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562"/>
        <w:gridCol w:w="2402"/>
        <w:gridCol w:w="761"/>
        <w:gridCol w:w="5343"/>
        <w:gridCol w:w="2250"/>
        <w:gridCol w:w="2244"/>
      </w:tblGrid>
      <w:tr w:rsidR="00156D34" w:rsidRPr="00C111E7" w14:paraId="265A6F8D" w14:textId="77777777" w:rsidTr="00156D34">
        <w:trPr>
          <w:trHeight w:val="841"/>
          <w:jc w:val="center"/>
        </w:trPr>
        <w:tc>
          <w:tcPr>
            <w:tcW w:w="13562" w:type="dxa"/>
            <w:gridSpan w:val="6"/>
            <w:vAlign w:val="center"/>
          </w:tcPr>
          <w:p w14:paraId="762DF1CD" w14:textId="77777777" w:rsidR="00822348" w:rsidRPr="00822348" w:rsidRDefault="00822348" w:rsidP="00822348">
            <w:pPr>
              <w:jc w:val="center"/>
              <w:rPr>
                <w:rFonts w:asciiTheme="majorBidi" w:eastAsia="Calibri" w:hAnsiTheme="majorBidi" w:cstheme="majorBidi"/>
                <w:b/>
                <w:bCs/>
                <w:noProof/>
                <w:sz w:val="20"/>
                <w:szCs w:val="20"/>
              </w:rPr>
            </w:pPr>
            <w:r w:rsidRPr="00822348">
              <w:rPr>
                <w:rFonts w:asciiTheme="majorBidi" w:eastAsia="Calibri" w:hAnsiTheme="majorBidi" w:cstheme="majorBidi"/>
                <w:b/>
                <w:bCs/>
                <w:noProof/>
                <w:sz w:val="20"/>
                <w:szCs w:val="20"/>
              </w:rPr>
              <w:t>TECHNINĖ SPECIFIKACIJA (II DALIS)</w:t>
            </w:r>
          </w:p>
          <w:p w14:paraId="001AFCA1" w14:textId="32A1B901" w:rsidR="00156D34" w:rsidRPr="00C111E7" w:rsidRDefault="00156D34" w:rsidP="00D54C5C">
            <w:pPr>
              <w:jc w:val="center"/>
              <w:rPr>
                <w:rFonts w:asciiTheme="majorBidi" w:eastAsia="Calibri" w:hAnsiTheme="majorBidi" w:cstheme="majorBidi"/>
                <w:b/>
                <w:noProof/>
                <w:sz w:val="20"/>
                <w:szCs w:val="20"/>
              </w:rPr>
            </w:pPr>
            <w:r>
              <w:rPr>
                <w:rFonts w:asciiTheme="majorBidi" w:eastAsia="Calibri" w:hAnsiTheme="majorBidi" w:cstheme="majorBidi"/>
                <w:b/>
                <w:noProof/>
                <w:sz w:val="20"/>
                <w:szCs w:val="20"/>
              </w:rPr>
              <w:t>FIZIKA</w:t>
            </w:r>
          </w:p>
        </w:tc>
      </w:tr>
      <w:tr w:rsidR="00AF16E0" w:rsidRPr="00C111E7" w14:paraId="053E2250" w14:textId="77777777" w:rsidTr="00922160">
        <w:trPr>
          <w:jc w:val="center"/>
        </w:trPr>
        <w:tc>
          <w:tcPr>
            <w:tcW w:w="562" w:type="dxa"/>
            <w:vAlign w:val="center"/>
          </w:tcPr>
          <w:p w14:paraId="73C46FE9" w14:textId="1FF5F564" w:rsidR="00D54C5C" w:rsidRPr="00922160" w:rsidRDefault="00D54C5C" w:rsidP="00D54C5C">
            <w:pPr>
              <w:jc w:val="center"/>
              <w:rPr>
                <w:rFonts w:asciiTheme="majorBidi" w:hAnsiTheme="majorBidi" w:cstheme="majorBidi"/>
                <w:b/>
                <w:bCs/>
                <w:sz w:val="20"/>
                <w:szCs w:val="20"/>
              </w:rPr>
            </w:pPr>
            <w:r w:rsidRPr="00922160">
              <w:rPr>
                <w:rFonts w:asciiTheme="majorBidi" w:hAnsiTheme="majorBidi" w:cstheme="majorBidi"/>
                <w:b/>
                <w:bCs/>
                <w:sz w:val="20"/>
                <w:szCs w:val="20"/>
              </w:rPr>
              <w:t>Eil. Nr.</w:t>
            </w:r>
          </w:p>
        </w:tc>
        <w:tc>
          <w:tcPr>
            <w:tcW w:w="2402" w:type="dxa"/>
            <w:vAlign w:val="center"/>
          </w:tcPr>
          <w:p w14:paraId="52062AE4" w14:textId="39D3B8BF"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Priemonės pavadinimas</w:t>
            </w:r>
          </w:p>
        </w:tc>
        <w:tc>
          <w:tcPr>
            <w:tcW w:w="761" w:type="dxa"/>
            <w:vAlign w:val="center"/>
          </w:tcPr>
          <w:p w14:paraId="51A8405F" w14:textId="0A6352CE"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Kiekis</w:t>
            </w:r>
          </w:p>
        </w:tc>
        <w:tc>
          <w:tcPr>
            <w:tcW w:w="5343" w:type="dxa"/>
            <w:vAlign w:val="center"/>
          </w:tcPr>
          <w:p w14:paraId="3EBA6AA8" w14:textId="1F6C4D07"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Techninė specifikacija</w:t>
            </w:r>
          </w:p>
        </w:tc>
        <w:tc>
          <w:tcPr>
            <w:tcW w:w="2250" w:type="dxa"/>
            <w:vAlign w:val="center"/>
          </w:tcPr>
          <w:p w14:paraId="18D3D51F" w14:textId="77777777" w:rsidR="00D54C5C" w:rsidRPr="00C111E7" w:rsidRDefault="00D54C5C" w:rsidP="00D54C5C">
            <w:pPr>
              <w:ind w:right="77"/>
              <w:jc w:val="center"/>
              <w:rPr>
                <w:rFonts w:asciiTheme="majorBidi" w:eastAsia="Calibri" w:hAnsiTheme="majorBidi" w:cstheme="majorBidi"/>
                <w:b/>
                <w:sz w:val="20"/>
                <w:szCs w:val="20"/>
              </w:rPr>
            </w:pPr>
            <w:r w:rsidRPr="00C111E7">
              <w:rPr>
                <w:rFonts w:asciiTheme="majorBidi" w:eastAsia="Calibri" w:hAnsiTheme="majorBidi" w:cstheme="majorBidi"/>
                <w:b/>
                <w:noProof/>
                <w:sz w:val="20"/>
                <w:szCs w:val="20"/>
              </w:rPr>
              <w:t>Siūlomos prekės charakteristikos</w:t>
            </w:r>
          </w:p>
          <w:p w14:paraId="109A8953" w14:textId="11A3B5FF" w:rsidR="00D54C5C" w:rsidRPr="00C111E7" w:rsidRDefault="00D54C5C" w:rsidP="00D54C5C">
            <w:pPr>
              <w:jc w:val="center"/>
              <w:rPr>
                <w:rFonts w:asciiTheme="majorBidi" w:hAnsiTheme="majorBidi" w:cstheme="majorBidi"/>
                <w:sz w:val="20"/>
                <w:szCs w:val="20"/>
              </w:rPr>
            </w:pPr>
            <w:r w:rsidRPr="00C111E7">
              <w:rPr>
                <w:rFonts w:asciiTheme="majorBidi" w:eastAsia="Arial Unicode MS" w:hAnsiTheme="majorBidi" w:cstheme="majorBidi"/>
                <w:i/>
                <w:iCs/>
                <w:sz w:val="20"/>
                <w:szCs w:val="20"/>
                <w:bdr w:val="nil"/>
              </w:rPr>
              <w:t>Nurodomi konkretūs siūlomi parametrai (rašyti „Atitinka“ arba „Taip“ neleidžiama)</w:t>
            </w:r>
          </w:p>
        </w:tc>
        <w:tc>
          <w:tcPr>
            <w:tcW w:w="2244" w:type="dxa"/>
            <w:vAlign w:val="center"/>
          </w:tcPr>
          <w:p w14:paraId="1392E3E9" w14:textId="713CA9AC" w:rsidR="00D54C5C" w:rsidRPr="00C111E7" w:rsidRDefault="009D78C6" w:rsidP="00D54C5C">
            <w:pPr>
              <w:jc w:val="center"/>
              <w:rPr>
                <w:rFonts w:asciiTheme="majorBidi" w:hAnsiTheme="majorBidi" w:cstheme="majorBidi"/>
                <w:sz w:val="20"/>
                <w:szCs w:val="20"/>
              </w:rPr>
            </w:pPr>
            <w:r w:rsidRPr="00E256D0">
              <w:rPr>
                <w:rFonts w:asciiTheme="majorBidi" w:hAnsiTheme="majorBidi" w:cstheme="majorBidi"/>
                <w:b/>
                <w:bCs/>
                <w:sz w:val="20"/>
                <w:szCs w:val="20"/>
              </w:rPr>
              <w:t>Kartu su pasiūlymu tiekėjai privalo pateikti dokumentus, įrodančius atitikimą kriterijams, bei nurodyti pagrindžiančio dokumento pavadinimą, puslapio numerį ir numerį</w:t>
            </w:r>
          </w:p>
        </w:tc>
      </w:tr>
      <w:tr w:rsidR="00922160" w:rsidRPr="00C111E7" w14:paraId="7B0FE2E5" w14:textId="77777777" w:rsidTr="00922160">
        <w:trPr>
          <w:jc w:val="center"/>
        </w:trPr>
        <w:tc>
          <w:tcPr>
            <w:tcW w:w="562" w:type="dxa"/>
            <w:vAlign w:val="center"/>
          </w:tcPr>
          <w:p w14:paraId="0634AE44" w14:textId="60B98B80" w:rsidR="00922160" w:rsidRPr="00C111E7" w:rsidRDefault="00922160" w:rsidP="00D54C5C">
            <w:pPr>
              <w:jc w:val="center"/>
              <w:rPr>
                <w:rFonts w:asciiTheme="majorBidi" w:hAnsiTheme="majorBidi" w:cstheme="majorBidi"/>
                <w:sz w:val="20"/>
                <w:szCs w:val="20"/>
              </w:rPr>
            </w:pPr>
            <w:r>
              <w:rPr>
                <w:rFonts w:asciiTheme="majorBidi" w:hAnsiTheme="majorBidi" w:cstheme="majorBidi"/>
                <w:sz w:val="20"/>
                <w:szCs w:val="20"/>
              </w:rPr>
              <w:t>1.</w:t>
            </w:r>
          </w:p>
        </w:tc>
        <w:tc>
          <w:tcPr>
            <w:tcW w:w="2402" w:type="dxa"/>
            <w:vAlign w:val="center"/>
          </w:tcPr>
          <w:p w14:paraId="2E0E2AAA" w14:textId="4C779425" w:rsidR="00922160" w:rsidRPr="00C111E7" w:rsidRDefault="009B6028" w:rsidP="00D54C5C">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Fizikos standartinis jutiklių rinkinys</w:t>
            </w:r>
          </w:p>
        </w:tc>
        <w:tc>
          <w:tcPr>
            <w:tcW w:w="761" w:type="dxa"/>
            <w:vAlign w:val="center"/>
          </w:tcPr>
          <w:p w14:paraId="70878BEE" w14:textId="04E6551C" w:rsidR="00922160" w:rsidRPr="00C111E7" w:rsidRDefault="009B6028"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6</w:t>
            </w:r>
          </w:p>
        </w:tc>
        <w:tc>
          <w:tcPr>
            <w:tcW w:w="5343" w:type="dxa"/>
            <w:vAlign w:val="center"/>
          </w:tcPr>
          <w:p w14:paraId="6F6BB63D" w14:textId="77777777"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Rinkinį turi sudaryti ne mažiau kaip šie jutikliai, atitinkantys žemiau išvardintus reikalavimus.</w:t>
            </w:r>
            <w:r w:rsidRPr="00C07DAA">
              <w:rPr>
                <w:rFonts w:ascii="Times New Roman" w:eastAsia="Times New Roman" w:hAnsi="Times New Roman" w:cs="Times New Roman"/>
                <w:color w:val="000000"/>
                <w:sz w:val="20"/>
                <w:szCs w:val="20"/>
                <w:lang w:eastAsia="lt-LT"/>
              </w:rPr>
              <w:br/>
              <w:t>Judesio jutiklis</w:t>
            </w:r>
            <w:r w:rsidRPr="00C07DAA">
              <w:rPr>
                <w:rFonts w:ascii="Times New Roman" w:eastAsia="Times New Roman" w:hAnsi="Times New Roman" w:cs="Times New Roman"/>
                <w:color w:val="000000"/>
                <w:sz w:val="20"/>
                <w:szCs w:val="20"/>
                <w:lang w:eastAsia="lt-LT"/>
              </w:rPr>
              <w:br/>
              <w:t xml:space="preserve">Jutiklis skirtas matuoti judančių objektų padėtį, greitį ir pagreitį. </w:t>
            </w:r>
          </w:p>
          <w:p w14:paraId="035A1EF9" w14:textId="77777777"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t>Jėgos ir pagreičio jutiklis</w:t>
            </w:r>
            <w:r w:rsidRPr="00C07DAA">
              <w:rPr>
                <w:rFonts w:ascii="Times New Roman" w:eastAsia="Times New Roman" w:hAnsi="Times New Roman" w:cs="Times New Roman"/>
                <w:color w:val="000000"/>
                <w:sz w:val="20"/>
                <w:szCs w:val="20"/>
                <w:lang w:eastAsia="lt-LT"/>
              </w:rPr>
              <w:br/>
              <w:t>Jutiklis skirtas matuoti greitį ir pagreitį ir turi atitikti šiuos reikalavimus:</w:t>
            </w:r>
            <w:r w:rsidRPr="00C07DAA">
              <w:rPr>
                <w:rFonts w:ascii="Times New Roman" w:eastAsia="Times New Roman" w:hAnsi="Times New Roman" w:cs="Times New Roman"/>
                <w:color w:val="000000"/>
                <w:sz w:val="20"/>
                <w:szCs w:val="20"/>
                <w:lang w:eastAsia="lt-LT"/>
              </w:rPr>
              <w:br/>
              <w:t>- turi matuoti jėgą;</w:t>
            </w:r>
            <w:r w:rsidRPr="00C07DAA">
              <w:rPr>
                <w:rFonts w:ascii="Times New Roman" w:eastAsia="Times New Roman" w:hAnsi="Times New Roman" w:cs="Times New Roman"/>
                <w:color w:val="000000"/>
                <w:sz w:val="20"/>
                <w:szCs w:val="20"/>
                <w:lang w:eastAsia="lt-LT"/>
              </w:rPr>
              <w:br/>
              <w:t>- turi matuoti pagreitį;</w:t>
            </w:r>
            <w:r w:rsidRPr="00C07DAA">
              <w:rPr>
                <w:rFonts w:ascii="Times New Roman" w:eastAsia="Times New Roman" w:hAnsi="Times New Roman" w:cs="Times New Roman"/>
                <w:color w:val="000000"/>
                <w:sz w:val="20"/>
                <w:szCs w:val="20"/>
                <w:lang w:eastAsia="lt-LT"/>
              </w:rPr>
              <w:br/>
              <w:t>- turi turėti giroskopą;</w:t>
            </w:r>
            <w:r w:rsidRPr="00C07DAA">
              <w:rPr>
                <w:rFonts w:ascii="Times New Roman" w:eastAsia="Times New Roman" w:hAnsi="Times New Roman" w:cs="Times New Roman"/>
                <w:color w:val="000000"/>
                <w:sz w:val="20"/>
                <w:szCs w:val="20"/>
                <w:lang w:eastAsia="lt-LT"/>
              </w:rPr>
              <w:br/>
              <w:t xml:space="preserve">Elektros įtampos jutiklis </w:t>
            </w:r>
            <w:r w:rsidRPr="00C07DAA">
              <w:rPr>
                <w:rFonts w:ascii="Times New Roman" w:eastAsia="Times New Roman" w:hAnsi="Times New Roman" w:cs="Times New Roman"/>
                <w:color w:val="000000"/>
                <w:sz w:val="20"/>
                <w:szCs w:val="20"/>
                <w:lang w:eastAsia="lt-LT"/>
              </w:rPr>
              <w:br/>
              <w:t xml:space="preserve">Jutiklis skirtas elektros srovės įtampos grandinėje matavimui. </w:t>
            </w:r>
          </w:p>
          <w:p w14:paraId="726DC1BF" w14:textId="77777777"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t>Foto vartai</w:t>
            </w:r>
            <w:r w:rsidRPr="00C07DAA">
              <w:rPr>
                <w:rFonts w:ascii="Times New Roman" w:eastAsia="Times New Roman" w:hAnsi="Times New Roman" w:cs="Times New Roman"/>
                <w:color w:val="000000"/>
                <w:sz w:val="20"/>
                <w:szCs w:val="20"/>
                <w:lang w:eastAsia="lt-LT"/>
              </w:rPr>
              <w:br/>
              <w:t xml:space="preserve">Jutiklis skirtas  matuoti greitį ir pagreitį tyrinėjant objektų laisvąjį kritimą, sukimąsi, susidūrimus ir švytuokles. </w:t>
            </w:r>
            <w:r w:rsidRPr="00C07DAA">
              <w:rPr>
                <w:rFonts w:ascii="Times New Roman" w:eastAsia="Times New Roman" w:hAnsi="Times New Roman" w:cs="Times New Roman"/>
                <w:color w:val="000000"/>
                <w:sz w:val="20"/>
                <w:szCs w:val="20"/>
                <w:lang w:eastAsia="lt-LT"/>
              </w:rPr>
              <w:br/>
              <w:t>Kartu turi būti pateikta detalė, kurios pagalba jutiklį būtų galima pritvirtinti prie stovo;</w:t>
            </w:r>
          </w:p>
          <w:p w14:paraId="3C0F6BBB" w14:textId="77777777"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t>Elektros srovės jutiklis (2 vnt.)</w:t>
            </w:r>
            <w:r w:rsidRPr="00C07DAA">
              <w:rPr>
                <w:rFonts w:ascii="Times New Roman" w:eastAsia="Times New Roman" w:hAnsi="Times New Roman" w:cs="Times New Roman"/>
                <w:color w:val="000000"/>
                <w:sz w:val="20"/>
                <w:szCs w:val="20"/>
                <w:lang w:eastAsia="lt-LT"/>
              </w:rPr>
              <w:br/>
              <w:t xml:space="preserve">Jutiklis skirtas pamatuoti srovės stiprumą elektros grandinėje. </w:t>
            </w:r>
          </w:p>
          <w:p w14:paraId="60DDFE8F" w14:textId="77777777"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t>Pagreičio jutiklis</w:t>
            </w:r>
            <w:r w:rsidRPr="00C07DAA">
              <w:rPr>
                <w:rFonts w:ascii="Times New Roman" w:eastAsia="Times New Roman" w:hAnsi="Times New Roman" w:cs="Times New Roman"/>
                <w:color w:val="000000"/>
                <w:sz w:val="20"/>
                <w:szCs w:val="20"/>
                <w:lang w:eastAsia="lt-LT"/>
              </w:rPr>
              <w:br/>
              <w:t xml:space="preserve">Jutiklis skirtas surinkti pagreičio, sukimosi, aukščio matavimo duomenis. </w:t>
            </w:r>
          </w:p>
          <w:p w14:paraId="7E51BE59" w14:textId="1A9A0BB2"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t>Garso jutiklis</w:t>
            </w:r>
            <w:r w:rsidRPr="00C07DAA">
              <w:rPr>
                <w:rFonts w:ascii="Times New Roman" w:eastAsia="Times New Roman" w:hAnsi="Times New Roman" w:cs="Times New Roman"/>
                <w:color w:val="000000"/>
                <w:sz w:val="20"/>
                <w:szCs w:val="20"/>
                <w:lang w:eastAsia="lt-LT"/>
              </w:rPr>
              <w:br/>
              <w:t>Jutiklis naudojamas nustatyti garso lygį. Jutiklis turi atitikti šiuos reikalavimus:</w:t>
            </w:r>
            <w:r w:rsidRPr="00C07DAA">
              <w:rPr>
                <w:rFonts w:ascii="Times New Roman" w:eastAsia="Times New Roman" w:hAnsi="Times New Roman" w:cs="Times New Roman"/>
                <w:color w:val="000000"/>
                <w:sz w:val="20"/>
                <w:szCs w:val="20"/>
                <w:lang w:eastAsia="lt-LT"/>
              </w:rPr>
              <w:br/>
              <w:t>- garso lygio kanalai ne prastesni kaip A arba C;</w:t>
            </w:r>
            <w:r w:rsidRPr="00C07DAA">
              <w:rPr>
                <w:rFonts w:ascii="Times New Roman" w:eastAsia="Times New Roman" w:hAnsi="Times New Roman" w:cs="Times New Roman"/>
                <w:color w:val="000000"/>
                <w:sz w:val="20"/>
                <w:szCs w:val="20"/>
                <w:lang w:eastAsia="lt-LT"/>
              </w:rPr>
              <w:br/>
              <w:t xml:space="preserve">- matavimo intervalo ribos ne prastesnės kaip </w:t>
            </w:r>
            <w:r w:rsidR="00C17B3D">
              <w:rPr>
                <w:rFonts w:ascii="Times New Roman" w:eastAsia="Times New Roman" w:hAnsi="Times New Roman" w:cs="Times New Roman"/>
                <w:color w:val="000000"/>
                <w:sz w:val="20"/>
                <w:szCs w:val="20"/>
                <w:lang w:eastAsia="lt-LT"/>
              </w:rPr>
              <w:t>60</w:t>
            </w:r>
            <w:r w:rsidRPr="00C07DAA">
              <w:rPr>
                <w:rFonts w:ascii="Times New Roman" w:eastAsia="Times New Roman" w:hAnsi="Times New Roman" w:cs="Times New Roman"/>
                <w:color w:val="000000"/>
                <w:sz w:val="20"/>
                <w:szCs w:val="20"/>
                <w:lang w:eastAsia="lt-LT"/>
              </w:rPr>
              <w:t>–1</w:t>
            </w:r>
            <w:r w:rsidR="00C17B3D">
              <w:rPr>
                <w:rFonts w:ascii="Times New Roman" w:eastAsia="Times New Roman" w:hAnsi="Times New Roman" w:cs="Times New Roman"/>
                <w:color w:val="000000"/>
                <w:sz w:val="20"/>
                <w:szCs w:val="20"/>
                <w:lang w:eastAsia="lt-LT"/>
              </w:rPr>
              <w:t>0</w:t>
            </w:r>
            <w:r w:rsidRPr="00C07DAA">
              <w:rPr>
                <w:rFonts w:ascii="Times New Roman" w:eastAsia="Times New Roman" w:hAnsi="Times New Roman" w:cs="Times New Roman"/>
                <w:color w:val="000000"/>
                <w:sz w:val="20"/>
                <w:szCs w:val="20"/>
                <w:lang w:eastAsia="lt-LT"/>
              </w:rPr>
              <w:t>0 dB;</w:t>
            </w:r>
          </w:p>
          <w:p w14:paraId="5A5D24E5" w14:textId="550AB3CE" w:rsidR="00C17B3D" w:rsidRDefault="00F04E76" w:rsidP="000A7974">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lastRenderedPageBreak/>
              <w:br/>
            </w:r>
            <w:r w:rsidR="000A7974" w:rsidRPr="00C07DAA">
              <w:rPr>
                <w:rFonts w:ascii="Times New Roman" w:eastAsia="Times New Roman" w:hAnsi="Times New Roman" w:cs="Times New Roman"/>
                <w:color w:val="000000"/>
                <w:sz w:val="20"/>
                <w:szCs w:val="20"/>
                <w:lang w:eastAsia="lt-LT"/>
              </w:rPr>
              <w:t>Šviesos ir spalvos jutiklis</w:t>
            </w:r>
            <w:r w:rsidR="000A7974" w:rsidRPr="00C07DAA">
              <w:rPr>
                <w:rFonts w:ascii="Times New Roman" w:eastAsia="Times New Roman" w:hAnsi="Times New Roman" w:cs="Times New Roman"/>
                <w:color w:val="000000"/>
                <w:sz w:val="20"/>
                <w:szCs w:val="20"/>
                <w:lang w:eastAsia="lt-LT"/>
              </w:rPr>
              <w:br/>
              <w:t xml:space="preserve">Šviesos ir Spalvos jutiklis, skirtas matuoti šviesą matomame ir ultravioletiniame elektromagnetiniame spektre. </w:t>
            </w:r>
          </w:p>
          <w:p w14:paraId="12BFF41C" w14:textId="77777777" w:rsidR="00C17B3D" w:rsidRDefault="00C17B3D" w:rsidP="000A7974">
            <w:pPr>
              <w:rPr>
                <w:rFonts w:ascii="Times New Roman" w:eastAsia="Times New Roman" w:hAnsi="Times New Roman" w:cs="Times New Roman"/>
                <w:color w:val="000000"/>
                <w:sz w:val="20"/>
                <w:szCs w:val="20"/>
                <w:lang w:eastAsia="lt-LT"/>
              </w:rPr>
            </w:pPr>
          </w:p>
          <w:p w14:paraId="1B1010F1" w14:textId="177F78DF" w:rsidR="00922160" w:rsidRPr="00C111E7" w:rsidRDefault="000A7974" w:rsidP="000A7974">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3 ašių magnetinio lauko jutiklis</w:t>
            </w:r>
            <w:r w:rsidRPr="00C07DAA">
              <w:rPr>
                <w:rFonts w:ascii="Times New Roman" w:eastAsia="Times New Roman" w:hAnsi="Times New Roman" w:cs="Times New Roman"/>
                <w:color w:val="000000"/>
                <w:sz w:val="20"/>
                <w:szCs w:val="20"/>
                <w:lang w:eastAsia="lt-LT"/>
              </w:rPr>
              <w:br/>
              <w:t xml:space="preserve">Jutiklis skirtas magnetinio lauko dydžiui ir krypčiai nustatyti bet kuriame erdvės taške. </w:t>
            </w:r>
          </w:p>
        </w:tc>
        <w:tc>
          <w:tcPr>
            <w:tcW w:w="2250" w:type="dxa"/>
            <w:vAlign w:val="center"/>
          </w:tcPr>
          <w:p w14:paraId="52669B2E" w14:textId="77777777" w:rsidR="00922160" w:rsidRPr="00C111E7" w:rsidRDefault="00922160" w:rsidP="00D54C5C">
            <w:pPr>
              <w:ind w:right="77"/>
              <w:jc w:val="center"/>
              <w:rPr>
                <w:rFonts w:asciiTheme="majorBidi" w:eastAsia="Calibri" w:hAnsiTheme="majorBidi" w:cstheme="majorBidi"/>
                <w:b/>
                <w:noProof/>
                <w:sz w:val="20"/>
                <w:szCs w:val="20"/>
              </w:rPr>
            </w:pPr>
          </w:p>
        </w:tc>
        <w:tc>
          <w:tcPr>
            <w:tcW w:w="2244" w:type="dxa"/>
            <w:vAlign w:val="center"/>
          </w:tcPr>
          <w:p w14:paraId="455C254D" w14:textId="77777777" w:rsidR="00922160" w:rsidRPr="00C111E7" w:rsidRDefault="00922160" w:rsidP="00D54C5C">
            <w:pPr>
              <w:jc w:val="center"/>
              <w:rPr>
                <w:rFonts w:asciiTheme="majorBidi" w:eastAsia="Calibri" w:hAnsiTheme="majorBidi" w:cstheme="majorBidi"/>
                <w:b/>
                <w:noProof/>
                <w:sz w:val="20"/>
                <w:szCs w:val="20"/>
              </w:rPr>
            </w:pPr>
          </w:p>
        </w:tc>
      </w:tr>
      <w:tr w:rsidR="00922160" w:rsidRPr="00C111E7" w14:paraId="07820C8E" w14:textId="77777777" w:rsidTr="00922160">
        <w:trPr>
          <w:jc w:val="center"/>
        </w:trPr>
        <w:tc>
          <w:tcPr>
            <w:tcW w:w="562" w:type="dxa"/>
            <w:vAlign w:val="center"/>
          </w:tcPr>
          <w:p w14:paraId="43D0F63B" w14:textId="5909087A" w:rsidR="00922160" w:rsidRPr="00C111E7" w:rsidRDefault="00922160" w:rsidP="00D54C5C">
            <w:pPr>
              <w:jc w:val="center"/>
              <w:rPr>
                <w:rFonts w:asciiTheme="majorBidi" w:hAnsiTheme="majorBidi" w:cstheme="majorBidi"/>
                <w:sz w:val="20"/>
                <w:szCs w:val="20"/>
              </w:rPr>
            </w:pPr>
            <w:r>
              <w:rPr>
                <w:rFonts w:asciiTheme="majorBidi" w:hAnsiTheme="majorBidi" w:cstheme="majorBidi"/>
                <w:sz w:val="20"/>
                <w:szCs w:val="20"/>
              </w:rPr>
              <w:t>2.</w:t>
            </w:r>
          </w:p>
        </w:tc>
        <w:tc>
          <w:tcPr>
            <w:tcW w:w="2402" w:type="dxa"/>
            <w:vAlign w:val="center"/>
          </w:tcPr>
          <w:p w14:paraId="42830C47" w14:textId="6C7AEFF7" w:rsidR="00922160" w:rsidRPr="00C111E7" w:rsidRDefault="000F3E3F" w:rsidP="00D54C5C">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Skaitmeninė laboratorija</w:t>
            </w:r>
          </w:p>
        </w:tc>
        <w:tc>
          <w:tcPr>
            <w:tcW w:w="761" w:type="dxa"/>
            <w:vAlign w:val="center"/>
          </w:tcPr>
          <w:p w14:paraId="387AC746" w14:textId="679B9B79" w:rsidR="00922160" w:rsidRPr="00C111E7" w:rsidRDefault="000F3E3F"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15</w:t>
            </w:r>
          </w:p>
        </w:tc>
        <w:tc>
          <w:tcPr>
            <w:tcW w:w="5343" w:type="dxa"/>
            <w:vAlign w:val="center"/>
          </w:tcPr>
          <w:p w14:paraId="593BAD35" w14:textId="1BA4D1B6" w:rsidR="00922160" w:rsidRPr="00C111E7" w:rsidRDefault="00696158" w:rsidP="00696158">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Skaitmeninis įrenginys turi atitikti šiuos techninės charakteristikos parametrus:</w:t>
            </w:r>
            <w:r w:rsidRPr="00C07DAA">
              <w:rPr>
                <w:rFonts w:ascii="Times New Roman" w:eastAsia="Times New Roman" w:hAnsi="Times New Roman" w:cs="Times New Roman"/>
                <w:color w:val="000000"/>
                <w:sz w:val="20"/>
                <w:szCs w:val="20"/>
                <w:lang w:eastAsia="lt-LT"/>
              </w:rPr>
              <w:br/>
              <w:t>turi turėti spalvotą lietimui jautrų ekraną;</w:t>
            </w:r>
            <w:r w:rsidRPr="00C07DAA">
              <w:rPr>
                <w:rFonts w:ascii="Times New Roman" w:eastAsia="Times New Roman" w:hAnsi="Times New Roman" w:cs="Times New Roman"/>
                <w:color w:val="000000"/>
                <w:sz w:val="20"/>
                <w:szCs w:val="20"/>
                <w:lang w:eastAsia="lt-LT"/>
              </w:rPr>
              <w:br/>
              <w:t>turi turėti apšvietimą;</w:t>
            </w:r>
            <w:r w:rsidRPr="00C07DAA">
              <w:rPr>
                <w:rFonts w:ascii="Times New Roman" w:eastAsia="Times New Roman" w:hAnsi="Times New Roman" w:cs="Times New Roman"/>
                <w:color w:val="000000"/>
                <w:sz w:val="20"/>
                <w:szCs w:val="20"/>
                <w:lang w:eastAsia="lt-LT"/>
              </w:rPr>
              <w:br/>
              <w:t>• procesorius ne prastesnis kaip 2 GHz;</w:t>
            </w:r>
            <w:r w:rsidRPr="00C07DAA">
              <w:rPr>
                <w:rFonts w:ascii="Times New Roman" w:eastAsia="Times New Roman" w:hAnsi="Times New Roman" w:cs="Times New Roman"/>
                <w:color w:val="000000"/>
                <w:sz w:val="20"/>
                <w:szCs w:val="20"/>
                <w:lang w:eastAsia="lt-LT"/>
              </w:rPr>
              <w:br/>
              <w:t>• ne prasčiau kaip 100.000 matavimų per sekundę;</w:t>
            </w:r>
            <w:r w:rsidRPr="00C07DAA">
              <w:rPr>
                <w:rFonts w:ascii="Times New Roman" w:eastAsia="Times New Roman" w:hAnsi="Times New Roman" w:cs="Times New Roman"/>
                <w:color w:val="000000"/>
                <w:sz w:val="20"/>
                <w:szCs w:val="20"/>
                <w:lang w:eastAsia="lt-LT"/>
              </w:rPr>
              <w:br/>
              <w:t>• ne mažesnė kaip 12 bitų skiriamoji geba;</w:t>
            </w:r>
            <w:r w:rsidRPr="00C07DAA">
              <w:rPr>
                <w:rFonts w:ascii="Times New Roman" w:eastAsia="Times New Roman" w:hAnsi="Times New Roman" w:cs="Times New Roman"/>
                <w:color w:val="000000"/>
                <w:sz w:val="20"/>
                <w:szCs w:val="20"/>
                <w:lang w:eastAsia="lt-LT"/>
              </w:rPr>
              <w:br/>
              <w:t>• turi turėti šiuos integruotus vidinius jutiklius: GPS ir mikrofoną;</w:t>
            </w:r>
            <w:r w:rsidRPr="00C07DAA">
              <w:rPr>
                <w:rFonts w:ascii="Times New Roman" w:eastAsia="Times New Roman" w:hAnsi="Times New Roman" w:cs="Times New Roman"/>
                <w:color w:val="000000"/>
                <w:sz w:val="20"/>
                <w:szCs w:val="20"/>
                <w:lang w:eastAsia="lt-LT"/>
              </w:rPr>
              <w:br/>
              <w:t>• turi būti tvirtas korpusas, kad atlaikytų kritimą nuo nedidelių aukščių;</w:t>
            </w:r>
            <w:r w:rsidRPr="00C07DAA">
              <w:rPr>
                <w:rFonts w:ascii="Times New Roman" w:eastAsia="Times New Roman" w:hAnsi="Times New Roman" w:cs="Times New Roman"/>
                <w:color w:val="000000"/>
                <w:sz w:val="20"/>
                <w:szCs w:val="20"/>
                <w:lang w:eastAsia="lt-LT"/>
              </w:rPr>
              <w:br/>
              <w:t>• ne mažiau kaip 2 skaitmeninio, ne mažiau kaip 3 analoginio signalo įvesties jungtys, atmintinėms ir periferiniams įrenginiams;</w:t>
            </w:r>
            <w:r w:rsidRPr="00C07DAA">
              <w:rPr>
                <w:rFonts w:ascii="Times New Roman" w:eastAsia="Times New Roman" w:hAnsi="Times New Roman" w:cs="Times New Roman"/>
                <w:color w:val="000000"/>
                <w:sz w:val="20"/>
                <w:szCs w:val="20"/>
                <w:lang w:eastAsia="lt-LT"/>
              </w:rPr>
              <w:br/>
              <w:t>• turi būti techniškai suderintas su visais siūlomais jutikliais;</w:t>
            </w:r>
            <w:r w:rsidRPr="00C07DAA">
              <w:rPr>
                <w:rFonts w:ascii="Times New Roman" w:eastAsia="Times New Roman" w:hAnsi="Times New Roman" w:cs="Times New Roman"/>
                <w:color w:val="000000"/>
                <w:sz w:val="20"/>
                <w:szCs w:val="20"/>
                <w:lang w:eastAsia="lt-LT"/>
              </w:rPr>
              <w:br/>
              <w:t>• turi turėti DC maitinimo lizdą;</w:t>
            </w:r>
            <w:r w:rsidRPr="00C07DAA">
              <w:rPr>
                <w:rFonts w:ascii="Times New Roman" w:eastAsia="Times New Roman" w:hAnsi="Times New Roman" w:cs="Times New Roman"/>
                <w:color w:val="000000"/>
                <w:sz w:val="20"/>
                <w:szCs w:val="20"/>
                <w:lang w:eastAsia="lt-LT"/>
              </w:rPr>
              <w:br/>
              <w:t>• turi turėti garso įvedimo/išvedimo jungtį;</w:t>
            </w:r>
            <w:r w:rsidRPr="00C07DAA">
              <w:rPr>
                <w:rFonts w:ascii="Times New Roman" w:eastAsia="Times New Roman" w:hAnsi="Times New Roman" w:cs="Times New Roman"/>
                <w:color w:val="000000"/>
                <w:sz w:val="20"/>
                <w:szCs w:val="20"/>
                <w:lang w:eastAsia="lt-LT"/>
              </w:rPr>
              <w:br/>
              <w:t>• vidinė atmintis ne mažiau kaip 500 MB;</w:t>
            </w:r>
            <w:r w:rsidRPr="00C07DAA">
              <w:rPr>
                <w:rFonts w:ascii="Times New Roman" w:eastAsia="Times New Roman" w:hAnsi="Times New Roman" w:cs="Times New Roman"/>
                <w:color w:val="000000"/>
                <w:sz w:val="20"/>
                <w:szCs w:val="20"/>
                <w:lang w:eastAsia="lt-LT"/>
              </w:rPr>
              <w:br/>
              <w:t>• turi turėti vidinę įkraunamą bateriją.</w:t>
            </w:r>
            <w:r w:rsidRPr="00C07DAA">
              <w:rPr>
                <w:rFonts w:ascii="Times New Roman" w:eastAsia="Times New Roman" w:hAnsi="Times New Roman" w:cs="Times New Roman"/>
                <w:color w:val="000000"/>
                <w:sz w:val="20"/>
                <w:szCs w:val="20"/>
                <w:lang w:eastAsia="lt-LT"/>
              </w:rPr>
              <w:br/>
              <w:t>Įrenginys turi būti parengtas darbui.</w:t>
            </w:r>
          </w:p>
        </w:tc>
        <w:tc>
          <w:tcPr>
            <w:tcW w:w="2250" w:type="dxa"/>
            <w:vAlign w:val="center"/>
          </w:tcPr>
          <w:p w14:paraId="6170AFDB" w14:textId="77777777" w:rsidR="00922160" w:rsidRPr="00C111E7" w:rsidRDefault="00922160" w:rsidP="00D54C5C">
            <w:pPr>
              <w:ind w:right="77"/>
              <w:jc w:val="center"/>
              <w:rPr>
                <w:rFonts w:asciiTheme="majorBidi" w:eastAsia="Calibri" w:hAnsiTheme="majorBidi" w:cstheme="majorBidi"/>
                <w:b/>
                <w:noProof/>
                <w:sz w:val="20"/>
                <w:szCs w:val="20"/>
              </w:rPr>
            </w:pPr>
          </w:p>
        </w:tc>
        <w:tc>
          <w:tcPr>
            <w:tcW w:w="2244" w:type="dxa"/>
            <w:vAlign w:val="center"/>
          </w:tcPr>
          <w:p w14:paraId="3B174A16" w14:textId="77777777" w:rsidR="00922160" w:rsidRPr="00C111E7" w:rsidRDefault="00922160" w:rsidP="00D54C5C">
            <w:pPr>
              <w:jc w:val="center"/>
              <w:rPr>
                <w:rFonts w:asciiTheme="majorBidi" w:eastAsia="Calibri" w:hAnsiTheme="majorBidi" w:cstheme="majorBidi"/>
                <w:b/>
                <w:noProof/>
                <w:sz w:val="20"/>
                <w:szCs w:val="20"/>
              </w:rPr>
            </w:pPr>
          </w:p>
        </w:tc>
      </w:tr>
      <w:tr w:rsidR="00922160" w:rsidRPr="00C111E7" w14:paraId="3CD1F48A" w14:textId="77777777" w:rsidTr="00922160">
        <w:trPr>
          <w:jc w:val="center"/>
        </w:trPr>
        <w:tc>
          <w:tcPr>
            <w:tcW w:w="562" w:type="dxa"/>
            <w:vAlign w:val="center"/>
          </w:tcPr>
          <w:p w14:paraId="18611B09" w14:textId="1E5C84DB" w:rsidR="00922160" w:rsidRPr="00C111E7" w:rsidRDefault="00922160" w:rsidP="00D54C5C">
            <w:pPr>
              <w:jc w:val="center"/>
              <w:rPr>
                <w:rFonts w:asciiTheme="majorBidi" w:hAnsiTheme="majorBidi" w:cstheme="majorBidi"/>
                <w:sz w:val="20"/>
                <w:szCs w:val="20"/>
              </w:rPr>
            </w:pPr>
            <w:r>
              <w:rPr>
                <w:rFonts w:asciiTheme="majorBidi" w:hAnsiTheme="majorBidi" w:cstheme="majorBidi"/>
                <w:sz w:val="20"/>
                <w:szCs w:val="20"/>
              </w:rPr>
              <w:t>3.</w:t>
            </w:r>
          </w:p>
        </w:tc>
        <w:tc>
          <w:tcPr>
            <w:tcW w:w="2402" w:type="dxa"/>
            <w:vAlign w:val="center"/>
          </w:tcPr>
          <w:p w14:paraId="6056F6A5" w14:textId="2CB5AEC8" w:rsidR="00922160" w:rsidRPr="00C111E7" w:rsidRDefault="00E609CD" w:rsidP="00D54C5C">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Įcentrinės jėgos aparato inercijos momento priedų rinkinys</w:t>
            </w:r>
          </w:p>
        </w:tc>
        <w:tc>
          <w:tcPr>
            <w:tcW w:w="761" w:type="dxa"/>
            <w:vAlign w:val="center"/>
          </w:tcPr>
          <w:p w14:paraId="0340F1A2" w14:textId="7BD6C80E" w:rsidR="00922160" w:rsidRPr="00C111E7" w:rsidRDefault="00530BD7"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6D829796" w14:textId="450232C2" w:rsidR="00922160" w:rsidRPr="00C111E7" w:rsidRDefault="00C86AC1" w:rsidP="00C86AC1">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sz w:val="20"/>
                <w:szCs w:val="20"/>
                <w:lang w:eastAsia="lt-LT"/>
              </w:rPr>
              <w:t>Siūlomas įcentrinės jėgos aparato inercijos momentų priedų rinkinys turi derėti su siūlomu įcentrinės jėgos aparatu. Siūlomo  rinkinio pagalba įcentripetalinės jėgos aparatu turi būti galima tirti įvairių geometrijų inercijos momentus.</w:t>
            </w:r>
            <w:r w:rsidRPr="00C07DAA">
              <w:rPr>
                <w:rFonts w:ascii="Times New Roman" w:eastAsia="Times New Roman" w:hAnsi="Times New Roman" w:cs="Times New Roman"/>
                <w:sz w:val="20"/>
                <w:szCs w:val="20"/>
                <w:lang w:eastAsia="lt-LT"/>
              </w:rPr>
              <w:br/>
            </w:r>
            <w:r w:rsidRPr="00C07DAA">
              <w:rPr>
                <w:rFonts w:ascii="Times New Roman" w:eastAsia="Times New Roman" w:hAnsi="Times New Roman" w:cs="Times New Roman"/>
                <w:sz w:val="20"/>
                <w:szCs w:val="20"/>
                <w:lang w:eastAsia="lt-LT"/>
              </w:rPr>
              <w:br/>
              <w:t>Priedų rinkinį turi sudaryti ne mažiau kaip šios dalys:</w:t>
            </w:r>
            <w:r w:rsidRPr="00C07DAA">
              <w:rPr>
                <w:rFonts w:ascii="Times New Roman" w:eastAsia="Times New Roman" w:hAnsi="Times New Roman" w:cs="Times New Roman"/>
                <w:sz w:val="20"/>
                <w:szCs w:val="20"/>
                <w:lang w:eastAsia="lt-LT"/>
              </w:rPr>
              <w:br/>
              <w:t>- Skriemulio laikiklis;</w:t>
            </w:r>
            <w:r w:rsidRPr="00C07DAA">
              <w:rPr>
                <w:rFonts w:ascii="Times New Roman" w:eastAsia="Times New Roman" w:hAnsi="Times New Roman" w:cs="Times New Roman"/>
                <w:sz w:val="20"/>
                <w:szCs w:val="20"/>
                <w:lang w:eastAsia="lt-LT"/>
              </w:rPr>
              <w:br/>
              <w:t>- Skriemulys ;</w:t>
            </w:r>
            <w:r w:rsidRPr="00C07DAA">
              <w:rPr>
                <w:rFonts w:ascii="Times New Roman" w:eastAsia="Times New Roman" w:hAnsi="Times New Roman" w:cs="Times New Roman"/>
                <w:sz w:val="20"/>
                <w:szCs w:val="20"/>
                <w:lang w:eastAsia="lt-LT"/>
              </w:rPr>
              <w:br/>
              <w:t>- Diskas;</w:t>
            </w:r>
            <w:r w:rsidRPr="00C07DAA">
              <w:rPr>
                <w:rFonts w:ascii="Times New Roman" w:eastAsia="Times New Roman" w:hAnsi="Times New Roman" w:cs="Times New Roman"/>
                <w:sz w:val="20"/>
                <w:szCs w:val="20"/>
                <w:lang w:eastAsia="lt-LT"/>
              </w:rPr>
              <w:br/>
              <w:t>- Diskas (su grioveliu);</w:t>
            </w:r>
            <w:r w:rsidRPr="00C07DAA">
              <w:rPr>
                <w:rFonts w:ascii="Times New Roman" w:eastAsia="Times New Roman" w:hAnsi="Times New Roman" w:cs="Times New Roman"/>
                <w:sz w:val="20"/>
                <w:szCs w:val="20"/>
                <w:lang w:eastAsia="lt-LT"/>
              </w:rPr>
              <w:br/>
              <w:t>- Lankas;</w:t>
            </w:r>
            <w:r w:rsidRPr="00C07DAA">
              <w:rPr>
                <w:rFonts w:ascii="Times New Roman" w:eastAsia="Times New Roman" w:hAnsi="Times New Roman" w:cs="Times New Roman"/>
                <w:sz w:val="20"/>
                <w:szCs w:val="20"/>
                <w:lang w:eastAsia="lt-LT"/>
              </w:rPr>
              <w:br/>
              <w:t>- Vertikali jungtis lankui.</w:t>
            </w:r>
          </w:p>
        </w:tc>
        <w:tc>
          <w:tcPr>
            <w:tcW w:w="2250" w:type="dxa"/>
            <w:vAlign w:val="center"/>
          </w:tcPr>
          <w:p w14:paraId="45FE3720" w14:textId="77777777" w:rsidR="00922160" w:rsidRPr="00C111E7" w:rsidRDefault="00922160" w:rsidP="00D54C5C">
            <w:pPr>
              <w:ind w:right="77"/>
              <w:jc w:val="center"/>
              <w:rPr>
                <w:rFonts w:asciiTheme="majorBidi" w:eastAsia="Calibri" w:hAnsiTheme="majorBidi" w:cstheme="majorBidi"/>
                <w:b/>
                <w:noProof/>
                <w:sz w:val="20"/>
                <w:szCs w:val="20"/>
              </w:rPr>
            </w:pPr>
          </w:p>
        </w:tc>
        <w:tc>
          <w:tcPr>
            <w:tcW w:w="2244" w:type="dxa"/>
            <w:vAlign w:val="center"/>
          </w:tcPr>
          <w:p w14:paraId="4495AB1B" w14:textId="77777777" w:rsidR="00922160" w:rsidRPr="00C111E7" w:rsidRDefault="00922160" w:rsidP="00D54C5C">
            <w:pPr>
              <w:jc w:val="center"/>
              <w:rPr>
                <w:rFonts w:asciiTheme="majorBidi" w:eastAsia="Calibri" w:hAnsiTheme="majorBidi" w:cstheme="majorBidi"/>
                <w:b/>
                <w:noProof/>
                <w:sz w:val="20"/>
                <w:szCs w:val="20"/>
              </w:rPr>
            </w:pPr>
          </w:p>
        </w:tc>
      </w:tr>
      <w:tr w:rsidR="00922160" w:rsidRPr="00C111E7" w14:paraId="64C7B659" w14:textId="77777777" w:rsidTr="00922160">
        <w:trPr>
          <w:jc w:val="center"/>
        </w:trPr>
        <w:tc>
          <w:tcPr>
            <w:tcW w:w="562" w:type="dxa"/>
            <w:vAlign w:val="center"/>
          </w:tcPr>
          <w:p w14:paraId="056F8E8F" w14:textId="5D89B323" w:rsidR="00922160" w:rsidRPr="00C111E7" w:rsidRDefault="00922160" w:rsidP="00D54C5C">
            <w:pPr>
              <w:jc w:val="center"/>
              <w:rPr>
                <w:rFonts w:asciiTheme="majorBidi" w:hAnsiTheme="majorBidi" w:cstheme="majorBidi"/>
                <w:sz w:val="20"/>
                <w:szCs w:val="20"/>
              </w:rPr>
            </w:pPr>
            <w:r>
              <w:rPr>
                <w:rFonts w:asciiTheme="majorBidi" w:hAnsiTheme="majorBidi" w:cstheme="majorBidi"/>
                <w:sz w:val="20"/>
                <w:szCs w:val="20"/>
              </w:rPr>
              <w:t>4.</w:t>
            </w:r>
          </w:p>
        </w:tc>
        <w:tc>
          <w:tcPr>
            <w:tcW w:w="2402" w:type="dxa"/>
            <w:vAlign w:val="center"/>
          </w:tcPr>
          <w:p w14:paraId="23BCC24B" w14:textId="42FBCF00" w:rsidR="00922160" w:rsidRPr="00C111E7" w:rsidRDefault="0037314E" w:rsidP="00D54C5C">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Spirometeras</w:t>
            </w:r>
          </w:p>
        </w:tc>
        <w:tc>
          <w:tcPr>
            <w:tcW w:w="761" w:type="dxa"/>
            <w:vAlign w:val="center"/>
          </w:tcPr>
          <w:p w14:paraId="1B766F85" w14:textId="2330580E" w:rsidR="00922160" w:rsidRPr="00C111E7" w:rsidRDefault="0037314E" w:rsidP="00D54C5C">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29A1049B" w14:textId="29B62C26" w:rsidR="00922160" w:rsidRPr="00C111E7" w:rsidRDefault="00B2534F" w:rsidP="00B2534F">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Šiuo jutikliu turi būti galima atlikti eksperimentus:</w:t>
            </w:r>
            <w:r w:rsidRPr="00C07DAA">
              <w:rPr>
                <w:rFonts w:ascii="Times New Roman" w:eastAsia="Times New Roman" w:hAnsi="Times New Roman" w:cs="Times New Roman"/>
                <w:color w:val="000000"/>
                <w:sz w:val="20"/>
                <w:szCs w:val="20"/>
                <w:lang w:eastAsia="lt-LT"/>
              </w:rPr>
              <w:br/>
              <w:t>Lyginti ir analizuoti kvėpavimo modelius.</w:t>
            </w:r>
            <w:r w:rsidRPr="00C07DAA">
              <w:rPr>
                <w:rFonts w:ascii="Times New Roman" w:eastAsia="Times New Roman" w:hAnsi="Times New Roman" w:cs="Times New Roman"/>
                <w:color w:val="000000"/>
                <w:sz w:val="20"/>
                <w:szCs w:val="20"/>
                <w:lang w:eastAsia="lt-LT"/>
              </w:rPr>
              <w:br/>
              <w:t>Matuoti kvėpavimo tūrį ir kitus plaučių tūrio parametrus.</w:t>
            </w:r>
            <w:r w:rsidRPr="00C07DAA">
              <w:rPr>
                <w:rFonts w:ascii="Times New Roman" w:eastAsia="Times New Roman" w:hAnsi="Times New Roman" w:cs="Times New Roman"/>
                <w:color w:val="000000"/>
                <w:sz w:val="20"/>
                <w:szCs w:val="20"/>
                <w:lang w:eastAsia="lt-LT"/>
              </w:rPr>
              <w:br/>
              <w:t xml:space="preserve">Analizuoti plaučių funkciją. </w:t>
            </w:r>
          </w:p>
        </w:tc>
        <w:tc>
          <w:tcPr>
            <w:tcW w:w="2250" w:type="dxa"/>
            <w:vAlign w:val="center"/>
          </w:tcPr>
          <w:p w14:paraId="213A6622" w14:textId="77777777" w:rsidR="00922160" w:rsidRPr="00C111E7" w:rsidRDefault="00922160" w:rsidP="00D54C5C">
            <w:pPr>
              <w:ind w:right="77"/>
              <w:jc w:val="center"/>
              <w:rPr>
                <w:rFonts w:asciiTheme="majorBidi" w:eastAsia="Calibri" w:hAnsiTheme="majorBidi" w:cstheme="majorBidi"/>
                <w:b/>
                <w:noProof/>
                <w:sz w:val="20"/>
                <w:szCs w:val="20"/>
              </w:rPr>
            </w:pPr>
          </w:p>
        </w:tc>
        <w:tc>
          <w:tcPr>
            <w:tcW w:w="2244" w:type="dxa"/>
            <w:vAlign w:val="center"/>
          </w:tcPr>
          <w:p w14:paraId="586CE630" w14:textId="77777777" w:rsidR="00922160" w:rsidRPr="00C111E7" w:rsidRDefault="00922160" w:rsidP="00D54C5C">
            <w:pPr>
              <w:jc w:val="center"/>
              <w:rPr>
                <w:rFonts w:asciiTheme="majorBidi" w:eastAsia="Calibri" w:hAnsiTheme="majorBidi" w:cstheme="majorBidi"/>
                <w:b/>
                <w:noProof/>
                <w:sz w:val="20"/>
                <w:szCs w:val="20"/>
              </w:rPr>
            </w:pPr>
          </w:p>
        </w:tc>
      </w:tr>
      <w:tr w:rsidR="001F0B4B" w:rsidRPr="00C111E7" w14:paraId="46F8FA91" w14:textId="77777777" w:rsidTr="00CC089F">
        <w:trPr>
          <w:jc w:val="center"/>
        </w:trPr>
        <w:tc>
          <w:tcPr>
            <w:tcW w:w="562" w:type="dxa"/>
            <w:vAlign w:val="center"/>
          </w:tcPr>
          <w:p w14:paraId="59357283" w14:textId="4991A4D9"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5.</w:t>
            </w:r>
          </w:p>
        </w:tc>
        <w:tc>
          <w:tcPr>
            <w:tcW w:w="2402" w:type="dxa"/>
            <w:vAlign w:val="center"/>
          </w:tcPr>
          <w:p w14:paraId="7276F4DD" w14:textId="0C72C4B4" w:rsidR="001F0B4B" w:rsidRPr="00C111E7" w:rsidRDefault="001F0B4B"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Didysis fizikos pagrindų rinkinys laboratorija</w:t>
            </w:r>
          </w:p>
        </w:tc>
        <w:tc>
          <w:tcPr>
            <w:tcW w:w="761" w:type="dxa"/>
            <w:vAlign w:val="center"/>
          </w:tcPr>
          <w:p w14:paraId="589CA3FE" w14:textId="78AE083A" w:rsidR="001F0B4B" w:rsidRPr="00C111E7" w:rsidRDefault="001F0B4B"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tcPr>
          <w:p w14:paraId="32308A18" w14:textId="77777777" w:rsidR="006802FE" w:rsidRDefault="001F0B4B" w:rsidP="001F0B4B">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siūlomu eksperimentų rinkiniu turi būti galima atlikti ne mažiau 60 skirtingų eksperimentų ne mažiau kaip šiomis temomis:</w:t>
            </w:r>
          </w:p>
          <w:p w14:paraId="0C4C1BB9" w14:textId="724340A2" w:rsidR="001F0B4B" w:rsidRPr="00C111E7" w:rsidRDefault="001F0B4B" w:rsidP="001F0B4B">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lastRenderedPageBreak/>
              <w:br/>
              <w:t>Elektra - ne mažiau kaip 20 eksperimentų, ne mažiau kaip tokiomis temomis:</w:t>
            </w:r>
            <w:r w:rsidRPr="00C07DAA">
              <w:rPr>
                <w:rFonts w:ascii="Times New Roman" w:eastAsia="Times New Roman" w:hAnsi="Times New Roman" w:cs="Times New Roman"/>
                <w:color w:val="000000"/>
                <w:sz w:val="20"/>
                <w:szCs w:val="20"/>
                <w:lang w:eastAsia="lt-LT"/>
              </w:rPr>
              <w:br/>
              <w:t>Kaitinamosios lemputės elektros galia;</w:t>
            </w:r>
            <w:r w:rsidRPr="00C07DAA">
              <w:rPr>
                <w:rFonts w:ascii="Times New Roman" w:eastAsia="Times New Roman" w:hAnsi="Times New Roman" w:cs="Times New Roman"/>
                <w:color w:val="000000"/>
                <w:sz w:val="20"/>
                <w:szCs w:val="20"/>
                <w:lang w:eastAsia="lt-LT"/>
              </w:rPr>
              <w:br/>
              <w:t>Įtampos matavimas nuosekliose jungtyse;</w:t>
            </w:r>
            <w:r w:rsidRPr="00C07DAA">
              <w:rPr>
                <w:rFonts w:ascii="Times New Roman" w:eastAsia="Times New Roman" w:hAnsi="Times New Roman" w:cs="Times New Roman"/>
                <w:color w:val="000000"/>
                <w:sz w:val="20"/>
                <w:szCs w:val="20"/>
                <w:lang w:eastAsia="lt-LT"/>
              </w:rPr>
              <w:br/>
              <w:t>Įtampos matavimas lygiagrečiose jungtyse;</w:t>
            </w:r>
            <w:r w:rsidRPr="00C07DAA">
              <w:rPr>
                <w:rFonts w:ascii="Times New Roman" w:eastAsia="Times New Roman" w:hAnsi="Times New Roman" w:cs="Times New Roman"/>
                <w:color w:val="000000"/>
                <w:sz w:val="20"/>
                <w:szCs w:val="20"/>
                <w:lang w:eastAsia="lt-LT"/>
              </w:rPr>
              <w:br/>
              <w:t>Srovės stiprumo matavimas nuosekliose jungtyse;</w:t>
            </w:r>
            <w:r w:rsidRPr="00C07DAA">
              <w:rPr>
                <w:rFonts w:ascii="Times New Roman" w:eastAsia="Times New Roman" w:hAnsi="Times New Roman" w:cs="Times New Roman"/>
                <w:color w:val="000000"/>
                <w:sz w:val="20"/>
                <w:szCs w:val="20"/>
                <w:lang w:eastAsia="lt-LT"/>
              </w:rPr>
              <w:br/>
              <w:t>Srovės stiprumo matavimas lygiagrečiose jungtyse;</w:t>
            </w:r>
            <w:r w:rsidRPr="00C07DAA">
              <w:rPr>
                <w:rFonts w:ascii="Times New Roman" w:eastAsia="Times New Roman" w:hAnsi="Times New Roman" w:cs="Times New Roman"/>
                <w:color w:val="000000"/>
                <w:sz w:val="20"/>
                <w:szCs w:val="20"/>
                <w:lang w:eastAsia="lt-LT"/>
              </w:rPr>
              <w:br/>
              <w:t>Omo dėsnis;</w:t>
            </w:r>
            <w:r w:rsidRPr="00C07DAA">
              <w:rPr>
                <w:rFonts w:ascii="Times New Roman" w:eastAsia="Times New Roman" w:hAnsi="Times New Roman" w:cs="Times New Roman"/>
                <w:color w:val="000000"/>
                <w:sz w:val="20"/>
                <w:szCs w:val="20"/>
                <w:lang w:eastAsia="lt-LT"/>
              </w:rPr>
              <w:br/>
              <w:t>Elektros grandinė su jungikliu;</w:t>
            </w:r>
            <w:r w:rsidRPr="00C07DAA">
              <w:rPr>
                <w:rFonts w:ascii="Times New Roman" w:eastAsia="Times New Roman" w:hAnsi="Times New Roman" w:cs="Times New Roman"/>
                <w:color w:val="000000"/>
                <w:sz w:val="20"/>
                <w:szCs w:val="20"/>
                <w:lang w:eastAsia="lt-LT"/>
              </w:rPr>
              <w:br/>
              <w:t>Elektrinio variklio veikimo principas;</w:t>
            </w:r>
            <w:r w:rsidRPr="00C07DAA">
              <w:rPr>
                <w:rFonts w:ascii="Times New Roman" w:eastAsia="Times New Roman" w:hAnsi="Times New Roman" w:cs="Times New Roman"/>
                <w:color w:val="000000"/>
                <w:sz w:val="20"/>
                <w:szCs w:val="20"/>
                <w:lang w:eastAsia="lt-LT"/>
              </w:rPr>
              <w:br/>
              <w:t>Elektros srovės stiprumas;</w:t>
            </w:r>
            <w:r w:rsidRPr="00C07DAA">
              <w:rPr>
                <w:rFonts w:ascii="Times New Roman" w:eastAsia="Times New Roman" w:hAnsi="Times New Roman" w:cs="Times New Roman"/>
                <w:color w:val="000000"/>
                <w:sz w:val="20"/>
                <w:szCs w:val="20"/>
                <w:lang w:eastAsia="lt-LT"/>
              </w:rPr>
              <w:br/>
              <w:t>Elektrostatinis krūvis;</w:t>
            </w:r>
            <w:r w:rsidRPr="00C07DAA">
              <w:rPr>
                <w:rFonts w:ascii="Times New Roman" w:eastAsia="Times New Roman" w:hAnsi="Times New Roman" w:cs="Times New Roman"/>
                <w:color w:val="000000"/>
                <w:sz w:val="20"/>
                <w:szCs w:val="20"/>
                <w:lang w:eastAsia="lt-LT"/>
              </w:rPr>
              <w:br/>
              <w:t>Trinties elektros energija;</w:t>
            </w:r>
            <w:r w:rsidRPr="00C07DAA">
              <w:rPr>
                <w:rFonts w:ascii="Times New Roman" w:eastAsia="Times New Roman" w:hAnsi="Times New Roman" w:cs="Times New Roman"/>
                <w:color w:val="000000"/>
                <w:sz w:val="20"/>
                <w:szCs w:val="20"/>
                <w:lang w:eastAsia="lt-LT"/>
              </w:rPr>
              <w:br/>
              <w:t>Įtampa;</w:t>
            </w:r>
            <w:r w:rsidRPr="00C07DAA">
              <w:rPr>
                <w:rFonts w:ascii="Times New Roman" w:eastAsia="Times New Roman" w:hAnsi="Times New Roman" w:cs="Times New Roman"/>
                <w:color w:val="000000"/>
                <w:sz w:val="20"/>
                <w:szCs w:val="20"/>
                <w:lang w:eastAsia="lt-LT"/>
              </w:rPr>
              <w:br/>
              <w:t>Nuoseklus sujungimas;</w:t>
            </w:r>
            <w:r w:rsidRPr="00C07DAA">
              <w:rPr>
                <w:rFonts w:ascii="Times New Roman" w:eastAsia="Times New Roman" w:hAnsi="Times New Roman" w:cs="Times New Roman"/>
                <w:color w:val="000000"/>
                <w:sz w:val="20"/>
                <w:szCs w:val="20"/>
                <w:lang w:eastAsia="lt-LT"/>
              </w:rPr>
              <w:br/>
              <w:t>Galvaninis elementas;</w:t>
            </w:r>
            <w:r w:rsidRPr="00C07DAA">
              <w:rPr>
                <w:rFonts w:ascii="Times New Roman" w:eastAsia="Times New Roman" w:hAnsi="Times New Roman" w:cs="Times New Roman"/>
                <w:color w:val="000000"/>
                <w:sz w:val="20"/>
                <w:szCs w:val="20"/>
                <w:lang w:eastAsia="lt-LT"/>
              </w:rPr>
              <w:br/>
              <w:t>Ritės magnetinis laukas;</w:t>
            </w:r>
            <w:r w:rsidRPr="00C07DAA">
              <w:rPr>
                <w:rFonts w:ascii="Times New Roman" w:eastAsia="Times New Roman" w:hAnsi="Times New Roman" w:cs="Times New Roman"/>
                <w:color w:val="000000"/>
                <w:sz w:val="20"/>
                <w:szCs w:val="20"/>
                <w:lang w:eastAsia="lt-LT"/>
              </w:rPr>
              <w:br/>
              <w:t>Elektromagnetas;</w:t>
            </w:r>
            <w:r w:rsidRPr="00C07DAA">
              <w:rPr>
                <w:rFonts w:ascii="Times New Roman" w:eastAsia="Times New Roman" w:hAnsi="Times New Roman" w:cs="Times New Roman"/>
                <w:color w:val="000000"/>
                <w:sz w:val="20"/>
                <w:szCs w:val="20"/>
                <w:lang w:eastAsia="lt-LT"/>
              </w:rPr>
              <w:br/>
              <w:t>Indukcija;</w:t>
            </w:r>
            <w:r w:rsidRPr="00C07DAA">
              <w:rPr>
                <w:rFonts w:ascii="Times New Roman" w:eastAsia="Times New Roman" w:hAnsi="Times New Roman" w:cs="Times New Roman"/>
                <w:color w:val="000000"/>
                <w:sz w:val="20"/>
                <w:szCs w:val="20"/>
                <w:lang w:eastAsia="lt-LT"/>
              </w:rPr>
              <w:br/>
              <w:t>Transformatorius;</w:t>
            </w:r>
            <w:r w:rsidRPr="00C07DAA">
              <w:rPr>
                <w:rFonts w:ascii="Times New Roman" w:eastAsia="Times New Roman" w:hAnsi="Times New Roman" w:cs="Times New Roman"/>
                <w:color w:val="000000"/>
                <w:sz w:val="20"/>
                <w:szCs w:val="20"/>
                <w:lang w:eastAsia="lt-LT"/>
              </w:rPr>
              <w:br/>
              <w:t>Laidininko magnetinis laukas;</w:t>
            </w:r>
            <w:r w:rsidRPr="00C07DAA">
              <w:rPr>
                <w:rFonts w:ascii="Times New Roman" w:eastAsia="Times New Roman" w:hAnsi="Times New Roman" w:cs="Times New Roman"/>
                <w:color w:val="000000"/>
                <w:sz w:val="20"/>
                <w:szCs w:val="20"/>
                <w:lang w:eastAsia="lt-LT"/>
              </w:rPr>
              <w:br/>
              <w:t>Jėgų poveikis magnetiniame lauke.</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Mechanika - ne mažiau kaip 30 eksperimentų, ne mažiau kaip tokiomis temomis:</w:t>
            </w:r>
            <w:r w:rsidRPr="00C07DAA">
              <w:rPr>
                <w:rFonts w:ascii="Times New Roman" w:eastAsia="Times New Roman" w:hAnsi="Times New Roman" w:cs="Times New Roman"/>
                <w:color w:val="000000"/>
                <w:sz w:val="20"/>
                <w:szCs w:val="20"/>
                <w:lang w:eastAsia="lt-LT"/>
              </w:rPr>
              <w:br/>
              <w:t>Dujų slėgis ir tūris;</w:t>
            </w:r>
            <w:r w:rsidRPr="00C07DAA">
              <w:rPr>
                <w:rFonts w:ascii="Times New Roman" w:eastAsia="Times New Roman" w:hAnsi="Times New Roman" w:cs="Times New Roman"/>
                <w:color w:val="000000"/>
                <w:sz w:val="20"/>
                <w:szCs w:val="20"/>
                <w:lang w:eastAsia="lt-LT"/>
              </w:rPr>
              <w:br/>
              <w:t>Teigiamas ir neigiamas slėgiai;</w:t>
            </w:r>
            <w:r w:rsidRPr="00C07DAA">
              <w:rPr>
                <w:rFonts w:ascii="Times New Roman" w:eastAsia="Times New Roman" w:hAnsi="Times New Roman" w:cs="Times New Roman"/>
                <w:color w:val="000000"/>
                <w:sz w:val="20"/>
                <w:szCs w:val="20"/>
                <w:lang w:eastAsia="lt-LT"/>
              </w:rPr>
              <w:br/>
              <w:t>Slėgio perdavimas skysčiuose;</w:t>
            </w:r>
            <w:r w:rsidRPr="00C07DAA">
              <w:rPr>
                <w:rFonts w:ascii="Times New Roman" w:eastAsia="Times New Roman" w:hAnsi="Times New Roman" w:cs="Times New Roman"/>
                <w:color w:val="000000"/>
                <w:sz w:val="20"/>
                <w:szCs w:val="20"/>
                <w:lang w:eastAsia="lt-LT"/>
              </w:rPr>
              <w:br/>
              <w:t>Energijos konversija;</w:t>
            </w:r>
            <w:r w:rsidRPr="00C07DAA">
              <w:rPr>
                <w:rFonts w:ascii="Times New Roman" w:eastAsia="Times New Roman" w:hAnsi="Times New Roman" w:cs="Times New Roman"/>
                <w:color w:val="000000"/>
                <w:sz w:val="20"/>
                <w:szCs w:val="20"/>
                <w:lang w:eastAsia="lt-LT"/>
              </w:rPr>
              <w:br/>
              <w:t>Trinties jėgos;</w:t>
            </w:r>
            <w:r w:rsidRPr="00C07DAA">
              <w:rPr>
                <w:rFonts w:ascii="Times New Roman" w:eastAsia="Times New Roman" w:hAnsi="Times New Roman" w:cs="Times New Roman"/>
                <w:color w:val="000000"/>
                <w:sz w:val="20"/>
                <w:szCs w:val="20"/>
                <w:lang w:eastAsia="lt-LT"/>
              </w:rPr>
              <w:br/>
              <w:t>Spyruoklinis dinamometras;</w:t>
            </w:r>
            <w:r w:rsidRPr="00C07DAA">
              <w:rPr>
                <w:rFonts w:ascii="Times New Roman" w:eastAsia="Times New Roman" w:hAnsi="Times New Roman" w:cs="Times New Roman"/>
                <w:color w:val="000000"/>
                <w:sz w:val="20"/>
                <w:szCs w:val="20"/>
                <w:lang w:eastAsia="lt-LT"/>
              </w:rPr>
              <w:br/>
              <w:t>Fiksuotas skriemulys;</w:t>
            </w:r>
            <w:r w:rsidRPr="00C07DAA">
              <w:rPr>
                <w:rFonts w:ascii="Times New Roman" w:eastAsia="Times New Roman" w:hAnsi="Times New Roman" w:cs="Times New Roman"/>
                <w:color w:val="000000"/>
                <w:sz w:val="20"/>
                <w:szCs w:val="20"/>
                <w:lang w:eastAsia="lt-LT"/>
              </w:rPr>
              <w:br/>
              <w:t>Įtempimas;</w:t>
            </w:r>
            <w:r w:rsidRPr="00C07DAA">
              <w:rPr>
                <w:rFonts w:ascii="Times New Roman" w:eastAsia="Times New Roman" w:hAnsi="Times New Roman" w:cs="Times New Roman"/>
                <w:color w:val="000000"/>
                <w:sz w:val="20"/>
                <w:szCs w:val="20"/>
                <w:lang w:eastAsia="lt-LT"/>
              </w:rPr>
              <w:br/>
              <w:t>Judantis skriemulys;</w:t>
            </w:r>
            <w:r w:rsidRPr="00C07DAA">
              <w:rPr>
                <w:rFonts w:ascii="Times New Roman" w:eastAsia="Times New Roman" w:hAnsi="Times New Roman" w:cs="Times New Roman"/>
                <w:color w:val="000000"/>
                <w:sz w:val="20"/>
                <w:szCs w:val="20"/>
                <w:lang w:eastAsia="lt-LT"/>
              </w:rPr>
              <w:br/>
              <w:t>Svirtis;</w:t>
            </w:r>
            <w:r w:rsidRPr="00C07DAA">
              <w:rPr>
                <w:rFonts w:ascii="Times New Roman" w:eastAsia="Times New Roman" w:hAnsi="Times New Roman" w:cs="Times New Roman"/>
                <w:color w:val="000000"/>
                <w:sz w:val="20"/>
                <w:szCs w:val="20"/>
                <w:lang w:eastAsia="lt-LT"/>
              </w:rPr>
              <w:br/>
              <w:t>Pagreitis;</w:t>
            </w:r>
            <w:r w:rsidRPr="00C07DAA">
              <w:rPr>
                <w:rFonts w:ascii="Times New Roman" w:eastAsia="Times New Roman" w:hAnsi="Times New Roman" w:cs="Times New Roman"/>
                <w:color w:val="000000"/>
                <w:sz w:val="20"/>
                <w:szCs w:val="20"/>
                <w:lang w:eastAsia="lt-LT"/>
              </w:rPr>
              <w:br/>
              <w:t>Nuožulni plokštuma;</w:t>
            </w:r>
            <w:r w:rsidRPr="00C07DAA">
              <w:rPr>
                <w:rFonts w:ascii="Times New Roman" w:eastAsia="Times New Roman" w:hAnsi="Times New Roman" w:cs="Times New Roman"/>
                <w:color w:val="000000"/>
                <w:sz w:val="20"/>
                <w:szCs w:val="20"/>
                <w:lang w:eastAsia="lt-LT"/>
              </w:rPr>
              <w:br/>
              <w:t>Tolygus judėjimas;</w:t>
            </w:r>
            <w:r w:rsidRPr="00C07DAA">
              <w:rPr>
                <w:rFonts w:ascii="Times New Roman" w:eastAsia="Times New Roman" w:hAnsi="Times New Roman" w:cs="Times New Roman"/>
                <w:color w:val="000000"/>
                <w:sz w:val="20"/>
                <w:szCs w:val="20"/>
                <w:lang w:eastAsia="lt-LT"/>
              </w:rPr>
              <w:br/>
              <w:t>Šoninis slėgis skysčiuose;</w:t>
            </w:r>
            <w:r w:rsidRPr="00C07DAA">
              <w:rPr>
                <w:rFonts w:ascii="Times New Roman" w:eastAsia="Times New Roman" w:hAnsi="Times New Roman" w:cs="Times New Roman"/>
                <w:color w:val="000000"/>
                <w:sz w:val="20"/>
                <w:szCs w:val="20"/>
                <w:lang w:eastAsia="lt-LT"/>
              </w:rPr>
              <w:br/>
              <w:t>Hidraulinis principas;</w:t>
            </w:r>
            <w:r w:rsidRPr="00C07DAA">
              <w:rPr>
                <w:rFonts w:ascii="Times New Roman" w:eastAsia="Times New Roman" w:hAnsi="Times New Roman" w:cs="Times New Roman"/>
                <w:color w:val="000000"/>
                <w:sz w:val="20"/>
                <w:szCs w:val="20"/>
                <w:lang w:eastAsia="lt-LT"/>
              </w:rPr>
              <w:br/>
              <w:t>Plūdrumas skysčiuose;</w:t>
            </w:r>
            <w:r w:rsidRPr="00C07DAA">
              <w:rPr>
                <w:rFonts w:ascii="Times New Roman" w:eastAsia="Times New Roman" w:hAnsi="Times New Roman" w:cs="Times New Roman"/>
                <w:color w:val="000000"/>
                <w:sz w:val="20"/>
                <w:szCs w:val="20"/>
                <w:lang w:eastAsia="lt-LT"/>
              </w:rPr>
              <w:br/>
              <w:t>Tankio nustatymas;</w:t>
            </w:r>
            <w:r w:rsidRPr="00C07DAA">
              <w:rPr>
                <w:rFonts w:ascii="Times New Roman" w:eastAsia="Times New Roman" w:hAnsi="Times New Roman" w:cs="Times New Roman"/>
                <w:color w:val="000000"/>
                <w:sz w:val="20"/>
                <w:szCs w:val="20"/>
                <w:lang w:eastAsia="lt-LT"/>
              </w:rPr>
              <w:br/>
              <w:t>Dekarto naras;</w:t>
            </w:r>
            <w:r w:rsidRPr="00C07DAA">
              <w:rPr>
                <w:rFonts w:ascii="Times New Roman" w:eastAsia="Times New Roman" w:hAnsi="Times New Roman" w:cs="Times New Roman"/>
                <w:color w:val="000000"/>
                <w:sz w:val="20"/>
                <w:szCs w:val="20"/>
                <w:lang w:eastAsia="lt-LT"/>
              </w:rPr>
              <w:br/>
              <w:t>Energijos perdavimas susidūrimo metu;</w:t>
            </w:r>
            <w:r w:rsidRPr="00C07DAA">
              <w:rPr>
                <w:rFonts w:ascii="Times New Roman" w:eastAsia="Times New Roman" w:hAnsi="Times New Roman" w:cs="Times New Roman"/>
                <w:color w:val="000000"/>
                <w:sz w:val="20"/>
                <w:szCs w:val="20"/>
                <w:lang w:eastAsia="lt-LT"/>
              </w:rPr>
              <w:br/>
              <w:t>Dujų tūrio pokytis;</w:t>
            </w:r>
            <w:r w:rsidRPr="00C07DAA">
              <w:rPr>
                <w:rFonts w:ascii="Times New Roman" w:eastAsia="Times New Roman" w:hAnsi="Times New Roman" w:cs="Times New Roman"/>
                <w:color w:val="000000"/>
                <w:sz w:val="20"/>
                <w:szCs w:val="20"/>
                <w:lang w:eastAsia="lt-LT"/>
              </w:rPr>
              <w:br/>
              <w:t>Hidrostatinis slėgis;</w:t>
            </w:r>
            <w:r w:rsidRPr="00C07DAA">
              <w:rPr>
                <w:rFonts w:ascii="Times New Roman" w:eastAsia="Times New Roman" w:hAnsi="Times New Roman" w:cs="Times New Roman"/>
                <w:color w:val="000000"/>
                <w:sz w:val="20"/>
                <w:szCs w:val="20"/>
                <w:lang w:eastAsia="lt-LT"/>
              </w:rPr>
              <w:br/>
              <w:t>Energijos kaupimas spyruoklėje;</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Ilgio matavimas;</w:t>
            </w:r>
            <w:r w:rsidRPr="00C07DAA">
              <w:rPr>
                <w:rFonts w:ascii="Times New Roman" w:eastAsia="Times New Roman" w:hAnsi="Times New Roman" w:cs="Times New Roman"/>
                <w:color w:val="000000"/>
                <w:sz w:val="20"/>
                <w:szCs w:val="20"/>
                <w:lang w:eastAsia="lt-LT"/>
              </w:rPr>
              <w:br/>
              <w:t>Apskritimo ilgio matavimas;</w:t>
            </w:r>
            <w:r w:rsidRPr="00C07DAA">
              <w:rPr>
                <w:rFonts w:ascii="Times New Roman" w:eastAsia="Times New Roman" w:hAnsi="Times New Roman" w:cs="Times New Roman"/>
                <w:color w:val="000000"/>
                <w:sz w:val="20"/>
                <w:szCs w:val="20"/>
                <w:lang w:eastAsia="lt-LT"/>
              </w:rPr>
              <w:br/>
              <w:t>Tūrio matavimas;</w:t>
            </w:r>
            <w:r w:rsidRPr="00C07DAA">
              <w:rPr>
                <w:rFonts w:ascii="Times New Roman" w:eastAsia="Times New Roman" w:hAnsi="Times New Roman" w:cs="Times New Roman"/>
                <w:color w:val="000000"/>
                <w:sz w:val="20"/>
                <w:szCs w:val="20"/>
                <w:lang w:eastAsia="lt-LT"/>
              </w:rPr>
              <w:br/>
              <w:t>Jėgos poveikis;</w:t>
            </w:r>
            <w:r w:rsidRPr="00C07DAA">
              <w:rPr>
                <w:rFonts w:ascii="Times New Roman" w:eastAsia="Times New Roman" w:hAnsi="Times New Roman" w:cs="Times New Roman"/>
                <w:color w:val="000000"/>
                <w:sz w:val="20"/>
                <w:szCs w:val="20"/>
                <w:lang w:eastAsia="lt-LT"/>
              </w:rPr>
              <w:br/>
              <w:t>Siurbimo ir jėgos siurblio principas;</w:t>
            </w:r>
            <w:r w:rsidRPr="00C07DAA">
              <w:rPr>
                <w:rFonts w:ascii="Times New Roman" w:eastAsia="Times New Roman" w:hAnsi="Times New Roman" w:cs="Times New Roman"/>
                <w:color w:val="000000"/>
                <w:sz w:val="20"/>
                <w:szCs w:val="20"/>
                <w:lang w:eastAsia="lt-LT"/>
              </w:rPr>
              <w:br/>
              <w:t>Susisiekiantys indai;</w:t>
            </w:r>
            <w:r w:rsidRPr="00C07DAA">
              <w:rPr>
                <w:rFonts w:ascii="Times New Roman" w:eastAsia="Times New Roman" w:hAnsi="Times New Roman" w:cs="Times New Roman"/>
                <w:color w:val="000000"/>
                <w:sz w:val="20"/>
                <w:szCs w:val="20"/>
                <w:lang w:eastAsia="lt-LT"/>
              </w:rPr>
              <w:br/>
              <w:t>Paviršiaus įtempimas;</w:t>
            </w:r>
            <w:r w:rsidRPr="00C07DAA">
              <w:rPr>
                <w:rFonts w:ascii="Times New Roman" w:eastAsia="Times New Roman" w:hAnsi="Times New Roman" w:cs="Times New Roman"/>
                <w:color w:val="000000"/>
                <w:sz w:val="20"/>
                <w:szCs w:val="20"/>
                <w:lang w:eastAsia="lt-LT"/>
              </w:rPr>
              <w:br/>
              <w:t>Slėgis.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Optika - ne mažiau kaip 5 eksperimentai ne mažiau kaip tokiomis temomis:</w:t>
            </w:r>
            <w:r w:rsidRPr="00C07DAA">
              <w:rPr>
                <w:rFonts w:ascii="Times New Roman" w:eastAsia="Times New Roman" w:hAnsi="Times New Roman" w:cs="Times New Roman"/>
                <w:color w:val="000000"/>
                <w:sz w:val="20"/>
                <w:szCs w:val="20"/>
                <w:lang w:eastAsia="lt-LT"/>
              </w:rPr>
              <w:br/>
              <w:t>Šviesos sklidimas;</w:t>
            </w:r>
            <w:r w:rsidRPr="00C07DAA">
              <w:rPr>
                <w:rFonts w:ascii="Times New Roman" w:eastAsia="Times New Roman" w:hAnsi="Times New Roman" w:cs="Times New Roman"/>
                <w:color w:val="000000"/>
                <w:sz w:val="20"/>
                <w:szCs w:val="20"/>
                <w:lang w:eastAsia="lt-LT"/>
              </w:rPr>
              <w:br/>
              <w:t>Atspindys plokščiame veidrodyje;</w:t>
            </w:r>
            <w:r w:rsidRPr="00C07DAA">
              <w:rPr>
                <w:rFonts w:ascii="Times New Roman" w:eastAsia="Times New Roman" w:hAnsi="Times New Roman" w:cs="Times New Roman"/>
                <w:color w:val="000000"/>
                <w:sz w:val="20"/>
                <w:szCs w:val="20"/>
                <w:lang w:eastAsia="lt-LT"/>
              </w:rPr>
              <w:br/>
              <w:t>Šviesos lūžimas;</w:t>
            </w:r>
            <w:r w:rsidRPr="00C07DAA">
              <w:rPr>
                <w:rFonts w:ascii="Times New Roman" w:eastAsia="Times New Roman" w:hAnsi="Times New Roman" w:cs="Times New Roman"/>
                <w:color w:val="000000"/>
                <w:sz w:val="20"/>
                <w:szCs w:val="20"/>
                <w:lang w:eastAsia="lt-LT"/>
              </w:rPr>
              <w:br/>
              <w:t>Glaudžiamasis lęšis;</w:t>
            </w:r>
            <w:r w:rsidRPr="00C07DAA">
              <w:rPr>
                <w:rFonts w:ascii="Times New Roman" w:eastAsia="Times New Roman" w:hAnsi="Times New Roman" w:cs="Times New Roman"/>
                <w:color w:val="000000"/>
                <w:sz w:val="20"/>
                <w:szCs w:val="20"/>
                <w:lang w:eastAsia="lt-LT"/>
              </w:rPr>
              <w:br/>
              <w:t>Sklaidomasis lęšis.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Šiluma ne mažiau kaip 5 eksperimentai ne mažiau kaip tokiomis temomis:</w:t>
            </w:r>
            <w:r w:rsidRPr="00C07DAA">
              <w:rPr>
                <w:rFonts w:ascii="Times New Roman" w:eastAsia="Times New Roman" w:hAnsi="Times New Roman" w:cs="Times New Roman"/>
                <w:color w:val="000000"/>
                <w:sz w:val="20"/>
                <w:szCs w:val="20"/>
                <w:lang w:eastAsia="lt-LT"/>
              </w:rPr>
              <w:br/>
              <w:t>Termometro modelis;</w:t>
            </w:r>
            <w:r w:rsidRPr="00C07DAA">
              <w:rPr>
                <w:rFonts w:ascii="Times New Roman" w:eastAsia="Times New Roman" w:hAnsi="Times New Roman" w:cs="Times New Roman"/>
                <w:color w:val="000000"/>
                <w:sz w:val="20"/>
                <w:szCs w:val="20"/>
                <w:lang w:eastAsia="lt-LT"/>
              </w:rPr>
              <w:br/>
              <w:t>Virimas esant mažam slėgiui;</w:t>
            </w:r>
            <w:r w:rsidRPr="00C07DAA">
              <w:rPr>
                <w:rFonts w:ascii="Times New Roman" w:eastAsia="Times New Roman" w:hAnsi="Times New Roman" w:cs="Times New Roman"/>
                <w:color w:val="000000"/>
                <w:sz w:val="20"/>
                <w:szCs w:val="20"/>
                <w:lang w:eastAsia="lt-LT"/>
              </w:rPr>
              <w:br/>
              <w:t>Lydimasis ir kietėjimas;</w:t>
            </w:r>
            <w:r w:rsidRPr="00C07DAA">
              <w:rPr>
                <w:rFonts w:ascii="Times New Roman" w:eastAsia="Times New Roman" w:hAnsi="Times New Roman" w:cs="Times New Roman"/>
                <w:color w:val="000000"/>
                <w:sz w:val="20"/>
                <w:szCs w:val="20"/>
                <w:lang w:eastAsia="lt-LT"/>
              </w:rPr>
              <w:br/>
              <w:t>Konvekcija;</w:t>
            </w:r>
            <w:r w:rsidRPr="00C07DAA">
              <w:rPr>
                <w:rFonts w:ascii="Times New Roman" w:eastAsia="Times New Roman" w:hAnsi="Times New Roman" w:cs="Times New Roman"/>
                <w:color w:val="000000"/>
                <w:sz w:val="20"/>
                <w:szCs w:val="20"/>
                <w:lang w:eastAsia="lt-LT"/>
              </w:rPr>
              <w:br/>
              <w:t>Garų energijos demonstravimas.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Kartu su kiekvienu rinkiniu turi būti pateiktas laboratorinis maitinimo šaltinis</w:t>
            </w:r>
            <w:r w:rsidR="006802FE">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laboratorinius darbus.</w:t>
            </w:r>
            <w:r w:rsidRPr="00C07DAA">
              <w:rPr>
                <w:rFonts w:ascii="Times New Roman" w:eastAsia="Times New Roman" w:hAnsi="Times New Roman" w:cs="Times New Roman"/>
                <w:color w:val="000000"/>
                <w:sz w:val="20"/>
                <w:szCs w:val="20"/>
                <w:lang w:eastAsia="lt-LT"/>
              </w:rPr>
              <w:br/>
              <w:t xml:space="preserve">Siūlomas rinkinys turi būti komplektuojamas nešiojamose, uždaromose dėžėse/lagaminuose su pernešimui skirta rankena/rankenomis. </w:t>
            </w:r>
          </w:p>
        </w:tc>
        <w:tc>
          <w:tcPr>
            <w:tcW w:w="2250" w:type="dxa"/>
            <w:vAlign w:val="center"/>
          </w:tcPr>
          <w:p w14:paraId="5ED03084"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73E22D83"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69F48625" w14:textId="77777777" w:rsidTr="00922160">
        <w:trPr>
          <w:jc w:val="center"/>
        </w:trPr>
        <w:tc>
          <w:tcPr>
            <w:tcW w:w="562" w:type="dxa"/>
            <w:vAlign w:val="center"/>
          </w:tcPr>
          <w:p w14:paraId="7CDEBF64" w14:textId="5F257E13"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lastRenderedPageBreak/>
              <w:t>6.</w:t>
            </w:r>
          </w:p>
        </w:tc>
        <w:tc>
          <w:tcPr>
            <w:tcW w:w="2402" w:type="dxa"/>
            <w:vAlign w:val="center"/>
          </w:tcPr>
          <w:p w14:paraId="08615BA3" w14:textId="27D2787D" w:rsidR="001F0B4B" w:rsidRPr="00C111E7" w:rsidRDefault="00712E0F"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Eksperimentų rinkinys Jėga ir judėjimas gamtoje ir technologijose</w:t>
            </w:r>
          </w:p>
        </w:tc>
        <w:tc>
          <w:tcPr>
            <w:tcW w:w="761" w:type="dxa"/>
            <w:vAlign w:val="center"/>
          </w:tcPr>
          <w:p w14:paraId="1A053CE1" w14:textId="6279E35E" w:rsidR="001F0B4B" w:rsidRPr="00C111E7" w:rsidRDefault="00712E0F"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70F10D72" w14:textId="240695B1" w:rsidR="00041D24" w:rsidRDefault="00006B67" w:rsidP="00006B67">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siūlomu integruotų gamtos mokslų eksperimentų rinkiniu turi būti galima atlikti ne mažiau kaip 16 eksperimentų, susijusių su jėga ir judėjimu, ne mažiau kaip šiomis eksperimentų temomis:</w:t>
            </w:r>
            <w:r w:rsidRPr="00C07DAA">
              <w:rPr>
                <w:rFonts w:ascii="Times New Roman" w:eastAsia="Times New Roman" w:hAnsi="Times New Roman" w:cs="Times New Roman"/>
                <w:color w:val="000000"/>
                <w:sz w:val="20"/>
                <w:szCs w:val="20"/>
                <w:lang w:eastAsia="lt-LT"/>
              </w:rPr>
              <w:br/>
              <w:t>1.     Tempimo jėga.</w:t>
            </w:r>
            <w:r w:rsidRPr="00C07DAA">
              <w:rPr>
                <w:rFonts w:ascii="Times New Roman" w:eastAsia="Times New Roman" w:hAnsi="Times New Roman" w:cs="Times New Roman"/>
                <w:color w:val="000000"/>
                <w:sz w:val="20"/>
                <w:szCs w:val="20"/>
                <w:lang w:eastAsia="lt-LT"/>
              </w:rPr>
              <w:br/>
              <w:t>2.     Lenkimo jėga.</w:t>
            </w:r>
            <w:r w:rsidRPr="00C07DAA">
              <w:rPr>
                <w:rFonts w:ascii="Times New Roman" w:eastAsia="Times New Roman" w:hAnsi="Times New Roman" w:cs="Times New Roman"/>
                <w:color w:val="000000"/>
                <w:sz w:val="20"/>
                <w:szCs w:val="20"/>
                <w:lang w:eastAsia="lt-LT"/>
              </w:rPr>
              <w:br/>
              <w:t>3.     Gniuždymo jėga.</w:t>
            </w:r>
            <w:r w:rsidRPr="00C07DAA">
              <w:rPr>
                <w:rFonts w:ascii="Times New Roman" w:eastAsia="Times New Roman" w:hAnsi="Times New Roman" w:cs="Times New Roman"/>
                <w:color w:val="000000"/>
                <w:sz w:val="20"/>
                <w:szCs w:val="20"/>
                <w:lang w:eastAsia="lt-LT"/>
              </w:rPr>
              <w:br/>
              <w:t>4.     Jėgų matavimas.</w:t>
            </w:r>
            <w:r w:rsidRPr="00C07DAA">
              <w:rPr>
                <w:rFonts w:ascii="Times New Roman" w:eastAsia="Times New Roman" w:hAnsi="Times New Roman" w:cs="Times New Roman"/>
                <w:color w:val="000000"/>
                <w:sz w:val="20"/>
                <w:szCs w:val="20"/>
                <w:lang w:eastAsia="lt-LT"/>
              </w:rPr>
              <w:br/>
              <w:t>5.     Svertai.</w:t>
            </w:r>
            <w:r w:rsidRPr="00C07DAA">
              <w:rPr>
                <w:rFonts w:ascii="Times New Roman" w:eastAsia="Times New Roman" w:hAnsi="Times New Roman" w:cs="Times New Roman"/>
                <w:color w:val="000000"/>
                <w:sz w:val="20"/>
                <w:szCs w:val="20"/>
                <w:lang w:eastAsia="lt-LT"/>
              </w:rPr>
              <w:br/>
              <w:t>6.     Inercija.</w:t>
            </w:r>
            <w:r w:rsidRPr="00C07DAA">
              <w:rPr>
                <w:rFonts w:ascii="Times New Roman" w:eastAsia="Times New Roman" w:hAnsi="Times New Roman" w:cs="Times New Roman"/>
                <w:color w:val="000000"/>
                <w:sz w:val="20"/>
                <w:szCs w:val="20"/>
                <w:lang w:eastAsia="lt-LT"/>
              </w:rPr>
              <w:br/>
              <w:t>7.     Svertų naudingumas.</w:t>
            </w:r>
            <w:r w:rsidRPr="00C07DAA">
              <w:rPr>
                <w:rFonts w:ascii="Times New Roman" w:eastAsia="Times New Roman" w:hAnsi="Times New Roman" w:cs="Times New Roman"/>
                <w:color w:val="000000"/>
                <w:sz w:val="20"/>
                <w:szCs w:val="20"/>
                <w:lang w:eastAsia="lt-LT"/>
              </w:rPr>
              <w:br/>
              <w:t>8.     Vilkimas ar kėlimas.</w:t>
            </w:r>
            <w:r w:rsidRPr="00C07DAA">
              <w:rPr>
                <w:rFonts w:ascii="Times New Roman" w:eastAsia="Times New Roman" w:hAnsi="Times New Roman" w:cs="Times New Roman"/>
                <w:color w:val="000000"/>
                <w:sz w:val="20"/>
                <w:szCs w:val="20"/>
                <w:lang w:eastAsia="lt-LT"/>
              </w:rPr>
              <w:br/>
              <w:t>9.     Trinties jėga.</w:t>
            </w:r>
            <w:r w:rsidRPr="00C07DAA">
              <w:rPr>
                <w:rFonts w:ascii="Times New Roman" w:eastAsia="Times New Roman" w:hAnsi="Times New Roman" w:cs="Times New Roman"/>
                <w:color w:val="000000"/>
                <w:sz w:val="20"/>
                <w:szCs w:val="20"/>
                <w:lang w:eastAsia="lt-LT"/>
              </w:rPr>
              <w:br/>
              <w:t>10.  Tolygus judėjimas ir pagreitis.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11.  Greitas ir lėtas judėjimas.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laboratorinius darbus, turi būti pateikti visi papildomi įrengimai, laikikliai ar priedai.</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 xml:space="preserve">Siūlomas rinkinys turi būti komplektuojamas nešiojamose, uždaromose dėžėse/lagaminuose su pernešimui skirta rankena/rankenomis. </w:t>
            </w:r>
          </w:p>
          <w:p w14:paraId="55FD5436" w14:textId="279E8F1F" w:rsidR="001F0B4B" w:rsidRPr="00C111E7" w:rsidRDefault="00006B67" w:rsidP="00006B67">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 xml:space="preserve">Dėžės/lagamino vidus turi būti suskirstytas skyreliais, skirtais atskiriems rinkinio elementams sudėti ir užtikrintų saugų jų transportavimą. </w:t>
            </w:r>
            <w:r w:rsidRPr="00C07DAA">
              <w:rPr>
                <w:rFonts w:ascii="Times New Roman" w:eastAsia="Times New Roman" w:hAnsi="Times New Roman" w:cs="Times New Roman"/>
                <w:color w:val="000000"/>
                <w:sz w:val="20"/>
                <w:szCs w:val="20"/>
                <w:lang w:eastAsia="lt-LT"/>
              </w:rPr>
              <w:br/>
              <w:t>Vartotojams turi būti pateikti eksperimentų aprašai lietuvių kalba.</w:t>
            </w:r>
            <w:r w:rsidRPr="00C07DAA">
              <w:rPr>
                <w:rFonts w:ascii="Times New Roman" w:eastAsia="Times New Roman" w:hAnsi="Times New Roman" w:cs="Times New Roman"/>
                <w:color w:val="000000"/>
                <w:sz w:val="20"/>
                <w:szCs w:val="20"/>
                <w:lang w:eastAsia="lt-LT"/>
              </w:rPr>
              <w:br/>
              <w:t>Viso rinkinio garantija ne mažesnė kaip 24 mėnesiai.</w:t>
            </w:r>
          </w:p>
        </w:tc>
        <w:tc>
          <w:tcPr>
            <w:tcW w:w="2250" w:type="dxa"/>
            <w:vAlign w:val="center"/>
          </w:tcPr>
          <w:p w14:paraId="7294789A"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44E395BE"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2F844E79" w14:textId="77777777" w:rsidTr="00922160">
        <w:trPr>
          <w:jc w:val="center"/>
        </w:trPr>
        <w:tc>
          <w:tcPr>
            <w:tcW w:w="562" w:type="dxa"/>
            <w:vAlign w:val="center"/>
          </w:tcPr>
          <w:p w14:paraId="0EC1B136" w14:textId="28DBA167"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7.</w:t>
            </w:r>
          </w:p>
        </w:tc>
        <w:tc>
          <w:tcPr>
            <w:tcW w:w="2402" w:type="dxa"/>
            <w:vAlign w:val="center"/>
          </w:tcPr>
          <w:p w14:paraId="37B8231C" w14:textId="0281712E" w:rsidR="001F0B4B" w:rsidRPr="00C111E7" w:rsidRDefault="00DF14FA"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Mechanikos eksperimentų rinkinys</w:t>
            </w:r>
          </w:p>
        </w:tc>
        <w:tc>
          <w:tcPr>
            <w:tcW w:w="761" w:type="dxa"/>
            <w:vAlign w:val="center"/>
          </w:tcPr>
          <w:p w14:paraId="2E27AF62" w14:textId="13EE16CF" w:rsidR="001F0B4B" w:rsidRPr="00C111E7" w:rsidRDefault="00DF14FA"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6</w:t>
            </w:r>
          </w:p>
        </w:tc>
        <w:tc>
          <w:tcPr>
            <w:tcW w:w="5343" w:type="dxa"/>
            <w:vAlign w:val="center"/>
          </w:tcPr>
          <w:p w14:paraId="437FFDA5" w14:textId="192EC414" w:rsidR="001F0B4B" w:rsidRPr="00C111E7" w:rsidRDefault="001E60FB" w:rsidP="001E60FB">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Su šiame rinkinyje esančiomis priemonėmis turi būti galima atlikti mechanikos eksperimentus ne mažiau kaip šiomis temomis:</w:t>
            </w:r>
            <w:r w:rsidRPr="00C07DAA">
              <w:rPr>
                <w:rFonts w:ascii="Times New Roman" w:eastAsia="Times New Roman" w:hAnsi="Times New Roman" w:cs="Times New Roman"/>
                <w:color w:val="000000"/>
                <w:sz w:val="20"/>
                <w:szCs w:val="20"/>
                <w:lang w:eastAsia="lt-LT"/>
              </w:rPr>
              <w:br/>
              <w:t>2 -</w:t>
            </w:r>
            <w:r w:rsidR="00F75846">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asis Niutono dėsnis, Huko dėsnis, Archimedo sverto dėsnis.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Reikalingi du rinkiniai. Rinkinyje turi būti ne mažiau kaip:</w:t>
            </w:r>
            <w:r w:rsidRPr="00C07DAA">
              <w:rPr>
                <w:rFonts w:ascii="Times New Roman" w:eastAsia="Times New Roman" w:hAnsi="Times New Roman" w:cs="Times New Roman"/>
                <w:color w:val="000000"/>
                <w:sz w:val="20"/>
                <w:szCs w:val="20"/>
                <w:lang w:eastAsia="lt-LT"/>
              </w:rPr>
              <w:br/>
              <w:t>- šeši laboratoriniai stovai;</w:t>
            </w:r>
            <w:r w:rsidRPr="00C07DAA">
              <w:rPr>
                <w:rFonts w:ascii="Times New Roman" w:eastAsia="Times New Roman" w:hAnsi="Times New Roman" w:cs="Times New Roman"/>
                <w:color w:val="000000"/>
                <w:sz w:val="20"/>
                <w:szCs w:val="20"/>
                <w:lang w:eastAsia="lt-LT"/>
              </w:rPr>
              <w:br/>
              <w:t>- šeši dinamometrai;</w:t>
            </w:r>
            <w:r w:rsidRPr="00C07DAA">
              <w:rPr>
                <w:rFonts w:ascii="Times New Roman" w:eastAsia="Times New Roman" w:hAnsi="Times New Roman" w:cs="Times New Roman"/>
                <w:color w:val="000000"/>
                <w:sz w:val="20"/>
                <w:szCs w:val="20"/>
                <w:lang w:eastAsia="lt-LT"/>
              </w:rPr>
              <w:br/>
              <w:t>- šešios spiralinės spyruoklės</w:t>
            </w:r>
            <w:r w:rsidR="00F75846">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 šešios svirtys tinkamos naudoti su siūlomais laboratoriniais stovais;</w:t>
            </w:r>
            <w:r w:rsidRPr="00C07DAA">
              <w:rPr>
                <w:rFonts w:ascii="Times New Roman" w:eastAsia="Times New Roman" w:hAnsi="Times New Roman" w:cs="Times New Roman"/>
                <w:color w:val="000000"/>
                <w:sz w:val="20"/>
                <w:szCs w:val="20"/>
                <w:lang w:eastAsia="lt-LT"/>
              </w:rPr>
              <w:br/>
              <w:t>- 18 vnt. –</w:t>
            </w:r>
            <w:r w:rsidR="00F75846">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svarelių su kabliukais iš abiejų pusių;</w:t>
            </w:r>
            <w:r w:rsidRPr="00C07DAA">
              <w:rPr>
                <w:rFonts w:ascii="Times New Roman" w:eastAsia="Times New Roman" w:hAnsi="Times New Roman" w:cs="Times New Roman"/>
                <w:color w:val="000000"/>
                <w:sz w:val="20"/>
                <w:szCs w:val="20"/>
                <w:lang w:eastAsia="lt-LT"/>
              </w:rPr>
              <w:br/>
              <w:t>- 6 vnt. –</w:t>
            </w:r>
            <w:r w:rsidR="00F75846">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svarelių su kabliukais iš abiejų pusių;</w:t>
            </w:r>
            <w:r w:rsidRPr="00C07DAA">
              <w:rPr>
                <w:rFonts w:ascii="Times New Roman" w:eastAsia="Times New Roman" w:hAnsi="Times New Roman" w:cs="Times New Roman"/>
                <w:color w:val="000000"/>
                <w:sz w:val="20"/>
                <w:szCs w:val="20"/>
                <w:lang w:eastAsia="lt-LT"/>
              </w:rPr>
              <w:br/>
              <w:t>- šeši indeliai vandeniui;</w:t>
            </w:r>
            <w:r w:rsidRPr="00C07DAA">
              <w:rPr>
                <w:rFonts w:ascii="Times New Roman" w:eastAsia="Times New Roman" w:hAnsi="Times New Roman" w:cs="Times New Roman"/>
                <w:color w:val="000000"/>
                <w:sz w:val="20"/>
                <w:szCs w:val="20"/>
                <w:lang w:eastAsia="lt-LT"/>
              </w:rPr>
              <w:br/>
              <w:t>- šeši rutuliukai</w:t>
            </w:r>
            <w:r w:rsidR="001A02FB">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laboratorinius darbus.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Siūlomo rinkinio elementai turi būti komplektuojami nešiojamoje, uždaroje dėžėje/lagamine su pernešimui skirta rankena/rankenomis.</w:t>
            </w:r>
            <w:r w:rsidRPr="00C07DAA">
              <w:rPr>
                <w:rFonts w:ascii="Times New Roman" w:eastAsia="Times New Roman" w:hAnsi="Times New Roman" w:cs="Times New Roman"/>
                <w:color w:val="000000"/>
                <w:sz w:val="20"/>
                <w:szCs w:val="20"/>
                <w:lang w:eastAsia="lt-LT"/>
              </w:rPr>
              <w:br/>
              <w:t xml:space="preserve">Dėžės/lagamino vidus turi būti suskirstytas skyreliais, skirtais atskiriems rinkinio elementams sudėti ir užtikrintų saugų jų transportavimą. </w:t>
            </w:r>
            <w:r w:rsidRPr="00C07DAA">
              <w:rPr>
                <w:rFonts w:ascii="Times New Roman" w:eastAsia="Times New Roman" w:hAnsi="Times New Roman" w:cs="Times New Roman"/>
                <w:color w:val="000000"/>
                <w:sz w:val="20"/>
                <w:szCs w:val="20"/>
                <w:lang w:eastAsia="lt-LT"/>
              </w:rPr>
              <w:br/>
              <w:t>Vartotojams turi būti pateikti eksperimentų aprašai lietuvių kalba</w:t>
            </w:r>
            <w:r w:rsidRPr="00C07DAA">
              <w:rPr>
                <w:rFonts w:ascii="Times New Roman" w:eastAsia="Times New Roman" w:hAnsi="Times New Roman" w:cs="Times New Roman"/>
                <w:color w:val="000000"/>
                <w:sz w:val="20"/>
                <w:szCs w:val="20"/>
                <w:lang w:eastAsia="lt-LT"/>
              </w:rPr>
              <w:br/>
            </w:r>
            <w:r w:rsidR="00B5792A" w:rsidRPr="00C07DAA">
              <w:rPr>
                <w:rFonts w:ascii="Times New Roman" w:eastAsia="Times New Roman" w:hAnsi="Times New Roman" w:cs="Times New Roman"/>
                <w:color w:val="000000"/>
                <w:sz w:val="20"/>
                <w:szCs w:val="20"/>
                <w:lang w:eastAsia="lt-LT"/>
              </w:rPr>
              <w:t>Ne mažiau kaip 24 mėnesių gamintojo garantija</w:t>
            </w:r>
          </w:p>
        </w:tc>
        <w:tc>
          <w:tcPr>
            <w:tcW w:w="2250" w:type="dxa"/>
            <w:vAlign w:val="center"/>
          </w:tcPr>
          <w:p w14:paraId="203281E1"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4CAD4D89"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6A9ED23E" w14:textId="77777777" w:rsidTr="00922160">
        <w:trPr>
          <w:jc w:val="center"/>
        </w:trPr>
        <w:tc>
          <w:tcPr>
            <w:tcW w:w="562" w:type="dxa"/>
            <w:vAlign w:val="center"/>
          </w:tcPr>
          <w:p w14:paraId="565A810F" w14:textId="00032958"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8.</w:t>
            </w:r>
          </w:p>
        </w:tc>
        <w:tc>
          <w:tcPr>
            <w:tcW w:w="2402" w:type="dxa"/>
            <w:vAlign w:val="center"/>
          </w:tcPr>
          <w:p w14:paraId="6915FB4E" w14:textId="2D1D24F8" w:rsidR="001F0B4B" w:rsidRPr="00C111E7" w:rsidRDefault="006E39C2"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Demonstracinis eksperimentų rinkinys Mechanika</w:t>
            </w:r>
          </w:p>
        </w:tc>
        <w:tc>
          <w:tcPr>
            <w:tcW w:w="761" w:type="dxa"/>
            <w:vAlign w:val="center"/>
          </w:tcPr>
          <w:p w14:paraId="0B56DDE5" w14:textId="460A5753" w:rsidR="001F0B4B" w:rsidRPr="00C111E7" w:rsidRDefault="006E39C2"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ACD7D9A" w14:textId="050BBC1B" w:rsidR="00134436" w:rsidRDefault="00F92EEA" w:rsidP="00F92EEA">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rinkiniu turi būti galima atlikti eksperimentus apie kietojo kūno mechanikos pagrindus.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Su šiuo rinkiniu turi būti galima atlikti ne mažiau kaip 10 eksperimentų ne prasčiau kaip šiomis temomis:</w:t>
            </w:r>
            <w:r w:rsidRPr="00C07DAA">
              <w:rPr>
                <w:rFonts w:ascii="Times New Roman" w:eastAsia="Times New Roman" w:hAnsi="Times New Roman" w:cs="Times New Roman"/>
                <w:color w:val="000000"/>
                <w:sz w:val="20"/>
                <w:szCs w:val="20"/>
                <w:lang w:eastAsia="lt-LT"/>
              </w:rPr>
              <w:br/>
              <w:t>Balansinės svarstyklės;</w:t>
            </w:r>
            <w:r w:rsidRPr="00C07DAA">
              <w:rPr>
                <w:rFonts w:ascii="Times New Roman" w:eastAsia="Times New Roman" w:hAnsi="Times New Roman" w:cs="Times New Roman"/>
                <w:color w:val="000000"/>
                <w:sz w:val="20"/>
                <w:szCs w:val="20"/>
                <w:lang w:eastAsia="lt-LT"/>
              </w:rPr>
              <w:br/>
              <w:t>Spyruoklinis dinamometras;</w:t>
            </w:r>
            <w:r w:rsidRPr="00C07DAA">
              <w:rPr>
                <w:rFonts w:ascii="Times New Roman" w:eastAsia="Times New Roman" w:hAnsi="Times New Roman" w:cs="Times New Roman"/>
                <w:color w:val="000000"/>
                <w:sz w:val="20"/>
                <w:szCs w:val="20"/>
                <w:lang w:eastAsia="lt-LT"/>
              </w:rPr>
              <w:br/>
              <w:t>Svirtys;</w:t>
            </w:r>
            <w:r w:rsidRPr="00C07DAA">
              <w:rPr>
                <w:rFonts w:ascii="Times New Roman" w:eastAsia="Times New Roman" w:hAnsi="Times New Roman" w:cs="Times New Roman"/>
                <w:color w:val="000000"/>
                <w:sz w:val="20"/>
                <w:szCs w:val="20"/>
                <w:lang w:eastAsia="lt-LT"/>
              </w:rPr>
              <w:br/>
              <w:t>Fiksuotas/laisvas skriemulys;</w:t>
            </w:r>
            <w:r w:rsidRPr="00C07DAA">
              <w:rPr>
                <w:rFonts w:ascii="Times New Roman" w:eastAsia="Times New Roman" w:hAnsi="Times New Roman" w:cs="Times New Roman"/>
                <w:color w:val="000000"/>
                <w:sz w:val="20"/>
                <w:szCs w:val="20"/>
                <w:lang w:eastAsia="lt-LT"/>
              </w:rPr>
              <w:br/>
              <w:t>Skriemulio blokas.</w:t>
            </w:r>
            <w:r w:rsidRPr="00C07DAA">
              <w:rPr>
                <w:rFonts w:ascii="Times New Roman" w:eastAsia="Times New Roman" w:hAnsi="Times New Roman" w:cs="Times New Roman"/>
                <w:color w:val="000000"/>
                <w:sz w:val="20"/>
                <w:szCs w:val="20"/>
                <w:lang w:eastAsia="lt-LT"/>
              </w:rPr>
              <w:br/>
              <w:t>Rinkinį turi sudaryti ne mažiau kaip šie elementai:</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Dinamometras;</w:t>
            </w:r>
            <w:r w:rsidRPr="00C07DAA">
              <w:rPr>
                <w:rFonts w:ascii="Times New Roman" w:eastAsia="Times New Roman" w:hAnsi="Times New Roman" w:cs="Times New Roman"/>
                <w:color w:val="000000"/>
                <w:sz w:val="20"/>
                <w:szCs w:val="20"/>
                <w:lang w:eastAsia="lt-LT"/>
              </w:rPr>
              <w:br/>
              <w:t>Bėgiai;</w:t>
            </w:r>
            <w:r w:rsidRPr="00C07DAA">
              <w:rPr>
                <w:rFonts w:ascii="Times New Roman" w:eastAsia="Times New Roman" w:hAnsi="Times New Roman" w:cs="Times New Roman"/>
                <w:color w:val="000000"/>
                <w:sz w:val="20"/>
                <w:szCs w:val="20"/>
                <w:lang w:eastAsia="lt-LT"/>
              </w:rPr>
              <w:br/>
              <w:t>Kojelės bėgiams;</w:t>
            </w:r>
            <w:r w:rsidRPr="00C07DAA">
              <w:rPr>
                <w:rFonts w:ascii="Times New Roman" w:eastAsia="Times New Roman" w:hAnsi="Times New Roman" w:cs="Times New Roman"/>
                <w:color w:val="000000"/>
                <w:sz w:val="20"/>
                <w:szCs w:val="20"/>
                <w:lang w:eastAsia="lt-LT"/>
              </w:rPr>
              <w:br/>
              <w:t>Fiksuotas skriemulys, su dviem kabliukais;</w:t>
            </w:r>
            <w:r w:rsidRPr="00C07DAA">
              <w:rPr>
                <w:rFonts w:ascii="Times New Roman" w:eastAsia="Times New Roman" w:hAnsi="Times New Roman" w:cs="Times New Roman"/>
                <w:color w:val="000000"/>
                <w:sz w:val="20"/>
                <w:szCs w:val="20"/>
                <w:lang w:eastAsia="lt-LT"/>
              </w:rPr>
              <w:br/>
              <w:t>Laisvas skriemulys, su vienu kabliuku;</w:t>
            </w:r>
            <w:r w:rsidRPr="00C07DAA">
              <w:rPr>
                <w:rFonts w:ascii="Times New Roman" w:eastAsia="Times New Roman" w:hAnsi="Times New Roman" w:cs="Times New Roman"/>
                <w:color w:val="000000"/>
                <w:sz w:val="20"/>
                <w:szCs w:val="20"/>
                <w:lang w:eastAsia="lt-LT"/>
              </w:rPr>
              <w:br/>
              <w:t>Spyruoklė.</w:t>
            </w:r>
            <w:r w:rsidRPr="00C07DAA">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laboratorinius darbus.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 xml:space="preserve">Siūlomas rinkinys turi būti komplektuojamas nešiojamose, uždaromose dėžėse/lagaminuose su pernešimui skirta rankena/rankenomis. </w:t>
            </w:r>
          </w:p>
          <w:p w14:paraId="1E8B45A7" w14:textId="50BCCA44" w:rsidR="001F0B4B" w:rsidRPr="00C111E7" w:rsidRDefault="00F92EEA" w:rsidP="00F92EEA">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 xml:space="preserve">Dėžės/lagamino vidus turi būti suskirstytas skyreliais, skirtais atskiriems rinkinio elementams sudėti ir užtikrintų saugų jų transportavimą. </w:t>
            </w:r>
            <w:r w:rsidRPr="00C07DAA">
              <w:rPr>
                <w:rFonts w:ascii="Times New Roman" w:eastAsia="Times New Roman" w:hAnsi="Times New Roman" w:cs="Times New Roman"/>
                <w:color w:val="000000"/>
                <w:sz w:val="20"/>
                <w:szCs w:val="20"/>
                <w:lang w:eastAsia="lt-LT"/>
              </w:rPr>
              <w:br/>
              <w:t>Vartotojams turi būti pateikti eksperimentų aprašai lietuvių kalba.</w:t>
            </w:r>
            <w:r w:rsidRPr="00C07DAA">
              <w:rPr>
                <w:rFonts w:ascii="Times New Roman" w:eastAsia="Times New Roman" w:hAnsi="Times New Roman" w:cs="Times New Roman"/>
                <w:color w:val="000000"/>
                <w:sz w:val="20"/>
                <w:szCs w:val="20"/>
                <w:lang w:eastAsia="lt-LT"/>
              </w:rPr>
              <w:br/>
              <w:t>Viso rinkinio garantija ne mažesnė kaip 24 mėnesiai.</w:t>
            </w:r>
          </w:p>
        </w:tc>
        <w:tc>
          <w:tcPr>
            <w:tcW w:w="2250" w:type="dxa"/>
            <w:vAlign w:val="center"/>
          </w:tcPr>
          <w:p w14:paraId="5FFBD8A1"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5BB284D5"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2ABF9030" w14:textId="77777777" w:rsidTr="00922160">
        <w:trPr>
          <w:jc w:val="center"/>
        </w:trPr>
        <w:tc>
          <w:tcPr>
            <w:tcW w:w="562" w:type="dxa"/>
            <w:vAlign w:val="center"/>
          </w:tcPr>
          <w:p w14:paraId="1A03BB9E" w14:textId="3853E1F8"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9.</w:t>
            </w:r>
          </w:p>
        </w:tc>
        <w:tc>
          <w:tcPr>
            <w:tcW w:w="2402" w:type="dxa"/>
            <w:vAlign w:val="center"/>
          </w:tcPr>
          <w:p w14:paraId="1C414DA1" w14:textId="4D91570A" w:rsidR="001F0B4B" w:rsidRPr="00C111E7" w:rsidRDefault="00F321E1"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Optikos eksperimentų rinkinys</w:t>
            </w:r>
          </w:p>
        </w:tc>
        <w:tc>
          <w:tcPr>
            <w:tcW w:w="761" w:type="dxa"/>
            <w:vAlign w:val="center"/>
          </w:tcPr>
          <w:p w14:paraId="104BD9EE" w14:textId="53FE0F09" w:rsidR="001F0B4B" w:rsidRPr="00C111E7" w:rsidRDefault="00F321E1"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2</w:t>
            </w:r>
          </w:p>
        </w:tc>
        <w:tc>
          <w:tcPr>
            <w:tcW w:w="5343" w:type="dxa"/>
            <w:vAlign w:val="center"/>
          </w:tcPr>
          <w:p w14:paraId="40A54495" w14:textId="77777777" w:rsidR="006C28AA" w:rsidRDefault="00D56B52" w:rsidP="00D56B52">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šiame rinkinyje esančiomis priemonėmis turi būti galima atlikti ne mažiau kaip 9 optikos eksperimentus, ne mažiau kaip šiomis temomis: </w:t>
            </w:r>
          </w:p>
          <w:p w14:paraId="3914FF1B" w14:textId="77777777" w:rsidR="006C28AA" w:rsidRDefault="006C28AA" w:rsidP="00D56B52">
            <w:pP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Š</w:t>
            </w:r>
            <w:r w:rsidR="00D56B52" w:rsidRPr="00C07DAA">
              <w:rPr>
                <w:rFonts w:ascii="Times New Roman" w:eastAsia="Times New Roman" w:hAnsi="Times New Roman" w:cs="Times New Roman"/>
                <w:color w:val="000000"/>
                <w:sz w:val="20"/>
                <w:szCs w:val="20"/>
                <w:lang w:eastAsia="lt-LT"/>
              </w:rPr>
              <w:t xml:space="preserve">viesa ir šešėliai; </w:t>
            </w:r>
          </w:p>
          <w:p w14:paraId="04F1FAE3" w14:textId="74CAB6B0" w:rsidR="006C28AA" w:rsidRDefault="006C28AA" w:rsidP="00D56B52">
            <w:pP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A</w:t>
            </w:r>
            <w:r w:rsidR="00D56B52" w:rsidRPr="00C07DAA">
              <w:rPr>
                <w:rFonts w:ascii="Times New Roman" w:eastAsia="Times New Roman" w:hAnsi="Times New Roman" w:cs="Times New Roman"/>
                <w:color w:val="000000"/>
                <w:sz w:val="20"/>
                <w:szCs w:val="20"/>
                <w:lang w:eastAsia="lt-LT"/>
              </w:rPr>
              <w:t xml:space="preserve">tspindžiai; </w:t>
            </w:r>
          </w:p>
          <w:p w14:paraId="7667454A" w14:textId="73EAF67C" w:rsidR="006C28AA" w:rsidRDefault="006C28AA" w:rsidP="00D56B52">
            <w:pP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L</w:t>
            </w:r>
            <w:r w:rsidR="00D56B52" w:rsidRPr="00C07DAA">
              <w:rPr>
                <w:rFonts w:ascii="Times New Roman" w:eastAsia="Times New Roman" w:hAnsi="Times New Roman" w:cs="Times New Roman"/>
                <w:color w:val="000000"/>
                <w:sz w:val="20"/>
                <w:szCs w:val="20"/>
                <w:lang w:eastAsia="lt-LT"/>
              </w:rPr>
              <w:t>enkti veidrodžiai;</w:t>
            </w:r>
          </w:p>
          <w:p w14:paraId="27207A1B" w14:textId="77777777" w:rsidR="006C28AA" w:rsidRDefault="00D56B52" w:rsidP="00D56B52">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Snelijaus dėsnis,</w:t>
            </w:r>
          </w:p>
          <w:p w14:paraId="6FBEDB6D" w14:textId="77777777" w:rsidR="006C28AA" w:rsidRDefault="00D56B52" w:rsidP="00D56B52">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 xml:space="preserve">Ferma principas; </w:t>
            </w:r>
          </w:p>
          <w:p w14:paraId="4317BDC7" w14:textId="77777777" w:rsidR="00E81D77" w:rsidRDefault="006C28AA" w:rsidP="00D56B52">
            <w:pP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Š</w:t>
            </w:r>
            <w:r w:rsidR="00D56B52" w:rsidRPr="00C07DAA">
              <w:rPr>
                <w:rFonts w:ascii="Times New Roman" w:eastAsia="Times New Roman" w:hAnsi="Times New Roman" w:cs="Times New Roman"/>
                <w:color w:val="000000"/>
                <w:sz w:val="20"/>
                <w:szCs w:val="20"/>
                <w:lang w:eastAsia="lt-LT"/>
              </w:rPr>
              <w:t xml:space="preserve">viesos refrakcija; </w:t>
            </w:r>
          </w:p>
          <w:p w14:paraId="48F43B07" w14:textId="3B99275C" w:rsidR="001F0B4B" w:rsidRPr="00E81D77" w:rsidRDefault="006C28AA" w:rsidP="00D56B52">
            <w:pP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S</w:t>
            </w:r>
            <w:r w:rsidR="00D56B52" w:rsidRPr="00C07DAA">
              <w:rPr>
                <w:rFonts w:ascii="Times New Roman" w:eastAsia="Times New Roman" w:hAnsi="Times New Roman" w:cs="Times New Roman"/>
                <w:color w:val="000000"/>
                <w:sz w:val="20"/>
                <w:szCs w:val="20"/>
                <w:lang w:eastAsia="lt-LT"/>
              </w:rPr>
              <w:t>pindulių kelias per lešius, šviesa ir spalva.</w:t>
            </w:r>
            <w:r w:rsidR="00D56B52" w:rsidRPr="00C07DAA">
              <w:rPr>
                <w:rFonts w:ascii="Times New Roman" w:eastAsia="Times New Roman" w:hAnsi="Times New Roman" w:cs="Times New Roman"/>
                <w:color w:val="000000"/>
                <w:sz w:val="20"/>
                <w:szCs w:val="20"/>
                <w:lang w:eastAsia="lt-LT"/>
              </w:rPr>
              <w:br/>
            </w:r>
            <w:r w:rsidR="00D56B52" w:rsidRPr="00C07DAA">
              <w:rPr>
                <w:rFonts w:ascii="Times New Roman" w:eastAsia="Times New Roman" w:hAnsi="Times New Roman" w:cs="Times New Roman"/>
                <w:color w:val="000000"/>
                <w:sz w:val="20"/>
                <w:szCs w:val="20"/>
                <w:lang w:eastAsia="lt-LT"/>
              </w:rPr>
              <w:br/>
              <w:t>Reikalingi du rinkiniai. Kiekvieną rinkinį turi sudaryti šios priemonės:</w:t>
            </w:r>
            <w:r w:rsidR="00D56B52" w:rsidRPr="00C07DAA">
              <w:rPr>
                <w:rFonts w:ascii="Times New Roman" w:eastAsia="Times New Roman" w:hAnsi="Times New Roman" w:cs="Times New Roman"/>
                <w:color w:val="000000"/>
                <w:sz w:val="20"/>
                <w:szCs w:val="20"/>
                <w:lang w:eastAsia="lt-LT"/>
              </w:rPr>
              <w:br/>
              <w:t>- šeši balti ekranai su skale;</w:t>
            </w:r>
            <w:r w:rsidR="00D56B52" w:rsidRPr="00C07DAA">
              <w:rPr>
                <w:rFonts w:ascii="Times New Roman" w:eastAsia="Times New Roman" w:hAnsi="Times New Roman" w:cs="Times New Roman"/>
                <w:color w:val="000000"/>
                <w:sz w:val="20"/>
                <w:szCs w:val="20"/>
                <w:lang w:eastAsia="lt-LT"/>
              </w:rPr>
              <w:br/>
              <w:t>- šeši laikikliai suderinti su siūlomomis priemonėmis;</w:t>
            </w:r>
            <w:r w:rsidR="00D56B52" w:rsidRPr="00C07DAA">
              <w:rPr>
                <w:rFonts w:ascii="Times New Roman" w:eastAsia="Times New Roman" w:hAnsi="Times New Roman" w:cs="Times New Roman"/>
                <w:color w:val="000000"/>
                <w:sz w:val="20"/>
                <w:szCs w:val="20"/>
                <w:lang w:eastAsia="lt-LT"/>
              </w:rPr>
              <w:br/>
              <w:t>- šeši filtrų rinkiniai, kiekvienas ne mažiau kaip iš trijų skirtingų spalvų</w:t>
            </w:r>
            <w:r>
              <w:rPr>
                <w:rFonts w:ascii="Times New Roman" w:eastAsia="Times New Roman" w:hAnsi="Times New Roman" w:cs="Times New Roman"/>
                <w:color w:val="000000"/>
                <w:sz w:val="20"/>
                <w:szCs w:val="20"/>
                <w:lang w:eastAsia="lt-LT"/>
              </w:rPr>
              <w:t>;</w:t>
            </w:r>
            <w:r w:rsidR="00D56B52" w:rsidRPr="00C07DAA">
              <w:rPr>
                <w:rFonts w:ascii="Times New Roman" w:eastAsia="Times New Roman" w:hAnsi="Times New Roman" w:cs="Times New Roman"/>
                <w:color w:val="000000"/>
                <w:sz w:val="20"/>
                <w:szCs w:val="20"/>
                <w:lang w:eastAsia="lt-LT"/>
              </w:rPr>
              <w:br/>
              <w:t>- šeši universalūs veidrodžiai su ne mažiau kaip keturiomis skirtingomis paviršiaus formomis</w:t>
            </w:r>
            <w:r>
              <w:rPr>
                <w:rFonts w:ascii="Times New Roman" w:eastAsia="Times New Roman" w:hAnsi="Times New Roman" w:cs="Times New Roman"/>
                <w:color w:val="000000"/>
                <w:sz w:val="20"/>
                <w:szCs w:val="20"/>
                <w:lang w:eastAsia="lt-LT"/>
              </w:rPr>
              <w:t>;</w:t>
            </w:r>
            <w:r w:rsidR="00D56B52" w:rsidRPr="00C07DAA">
              <w:rPr>
                <w:rFonts w:ascii="Times New Roman" w:eastAsia="Times New Roman" w:hAnsi="Times New Roman" w:cs="Times New Roman"/>
                <w:color w:val="000000"/>
                <w:sz w:val="20"/>
                <w:szCs w:val="20"/>
                <w:lang w:eastAsia="lt-LT"/>
              </w:rPr>
              <w:br/>
              <w:t>- šešios prizmės</w:t>
            </w:r>
            <w:r>
              <w:rPr>
                <w:rFonts w:ascii="Times New Roman" w:eastAsia="Times New Roman" w:hAnsi="Times New Roman" w:cs="Times New Roman"/>
                <w:color w:val="000000"/>
                <w:sz w:val="20"/>
                <w:szCs w:val="20"/>
                <w:lang w:eastAsia="lt-LT"/>
              </w:rPr>
              <w:t>;</w:t>
            </w:r>
            <w:r w:rsidR="00D56B52" w:rsidRPr="00C07DAA">
              <w:rPr>
                <w:rFonts w:ascii="Times New Roman" w:eastAsia="Times New Roman" w:hAnsi="Times New Roman" w:cs="Times New Roman"/>
                <w:color w:val="000000"/>
                <w:sz w:val="20"/>
                <w:szCs w:val="20"/>
                <w:lang w:eastAsia="lt-LT"/>
              </w:rPr>
              <w:br/>
            </w:r>
            <w:r w:rsidR="00D56B52" w:rsidRPr="00C07DAA">
              <w:rPr>
                <w:rFonts w:ascii="Times New Roman" w:eastAsia="Times New Roman" w:hAnsi="Times New Roman" w:cs="Times New Roman"/>
                <w:color w:val="000000"/>
                <w:sz w:val="20"/>
                <w:szCs w:val="20"/>
                <w:lang w:eastAsia="lt-LT"/>
              </w:rPr>
              <w:lastRenderedPageBreak/>
              <w:t>- šeši skaidrių optinių kūnų rinkiniai, kiekvienas ne mažiau kaip iš šešių skirtingų kūnų</w:t>
            </w:r>
            <w:r>
              <w:rPr>
                <w:rFonts w:ascii="Times New Roman" w:eastAsia="Times New Roman" w:hAnsi="Times New Roman" w:cs="Times New Roman"/>
                <w:color w:val="000000"/>
                <w:sz w:val="20"/>
                <w:szCs w:val="20"/>
                <w:lang w:eastAsia="lt-LT"/>
              </w:rPr>
              <w:t>;</w:t>
            </w:r>
            <w:r w:rsidR="00D56B52" w:rsidRPr="00C07DAA">
              <w:rPr>
                <w:rFonts w:ascii="Times New Roman" w:eastAsia="Times New Roman" w:hAnsi="Times New Roman" w:cs="Times New Roman"/>
                <w:color w:val="000000"/>
                <w:sz w:val="20"/>
                <w:szCs w:val="20"/>
                <w:lang w:eastAsia="lt-LT"/>
              </w:rPr>
              <w:br/>
              <w:t xml:space="preserve">- šeši kombinuoti, leidžiantis pasirinktinai įjungti </w:t>
            </w:r>
            <w:r w:rsidR="003C4342">
              <w:rPr>
                <w:rFonts w:ascii="Times New Roman" w:eastAsia="Times New Roman" w:hAnsi="Times New Roman" w:cs="Times New Roman"/>
                <w:color w:val="000000"/>
                <w:sz w:val="20"/>
                <w:szCs w:val="20"/>
                <w:lang w:eastAsia="lt-LT"/>
              </w:rPr>
              <w:t>šviesos diodus</w:t>
            </w:r>
            <w:r w:rsidR="00D56B52" w:rsidRPr="00C07DAA">
              <w:rPr>
                <w:rFonts w:ascii="Times New Roman" w:eastAsia="Times New Roman" w:hAnsi="Times New Roman" w:cs="Times New Roman"/>
                <w:color w:val="000000"/>
                <w:sz w:val="20"/>
                <w:szCs w:val="20"/>
                <w:lang w:eastAsia="lt-LT"/>
              </w:rPr>
              <w:t xml:space="preserve"> arba lazerį, šviesos šaltiniai. </w:t>
            </w:r>
            <w:r w:rsidR="003C4342">
              <w:rPr>
                <w:rFonts w:ascii="Times New Roman" w:eastAsia="Times New Roman" w:hAnsi="Times New Roman" w:cs="Times New Roman"/>
                <w:color w:val="000000"/>
                <w:sz w:val="20"/>
                <w:szCs w:val="20"/>
                <w:lang w:eastAsia="lt-LT"/>
              </w:rPr>
              <w:t>Šviesos diodų</w:t>
            </w:r>
            <w:r w:rsidR="00D56B52" w:rsidRPr="00C07DAA">
              <w:rPr>
                <w:rFonts w:ascii="Times New Roman" w:eastAsia="Times New Roman" w:hAnsi="Times New Roman" w:cs="Times New Roman"/>
                <w:color w:val="000000"/>
                <w:sz w:val="20"/>
                <w:szCs w:val="20"/>
                <w:lang w:eastAsia="lt-LT"/>
              </w:rPr>
              <w:t xml:space="preserve"> ir lazerinis  šviesos šaltiniai turi būti integruoti viename korpuse, uždaroje plokščiadugnėje dėžutėje, kurią būtų galima stabiliai padėti ant plokščių platformų ar stalo. Lazerinis šviesos šaltinis turi atitikti ne prasčiau kaip Laser class 1 saugumo reikalavimus. (Pateikti tai įrodančius dokumentus).</w:t>
            </w:r>
            <w:r w:rsidR="00D56B52" w:rsidRPr="00C07DAA">
              <w:rPr>
                <w:rFonts w:ascii="Times New Roman" w:eastAsia="Times New Roman" w:hAnsi="Times New Roman" w:cs="Times New Roman"/>
                <w:color w:val="000000"/>
                <w:sz w:val="20"/>
                <w:szCs w:val="20"/>
                <w:lang w:eastAsia="lt-LT"/>
              </w:rPr>
              <w:br/>
              <w:t xml:space="preserve">- šeši šviesos šaltinio matinimo šaltiniai iš elektros tinklo. </w:t>
            </w:r>
            <w:r w:rsidR="00D56B52" w:rsidRPr="00C07DAA">
              <w:rPr>
                <w:rFonts w:ascii="Times New Roman" w:eastAsia="Times New Roman" w:hAnsi="Times New Roman" w:cs="Times New Roman"/>
                <w:color w:val="000000"/>
                <w:sz w:val="20"/>
                <w:szCs w:val="20"/>
                <w:lang w:eastAsia="lt-LT"/>
              </w:rPr>
              <w:br/>
            </w:r>
            <w:r w:rsidR="00D56B52" w:rsidRPr="00C07DAA">
              <w:rPr>
                <w:rFonts w:ascii="Times New Roman" w:eastAsia="Times New Roman" w:hAnsi="Times New Roman" w:cs="Times New Roman"/>
                <w:color w:val="000000"/>
                <w:sz w:val="20"/>
                <w:szCs w:val="20"/>
                <w:lang w:eastAsia="lt-LT"/>
              </w:rPr>
              <w:br/>
              <w:t>Papildomai šviesos šaltinį turi būti galima pajungti nuo maitinimo elementų – turi būti pateikti maitinimo elementai ir elementų laikiklis su laidais kiekvienam maitinimo šaltiniui.</w:t>
            </w:r>
            <w:r w:rsidR="00D56B52" w:rsidRPr="00C07DAA">
              <w:rPr>
                <w:rFonts w:ascii="Times New Roman" w:eastAsia="Times New Roman" w:hAnsi="Times New Roman" w:cs="Times New Roman"/>
                <w:color w:val="000000"/>
                <w:sz w:val="20"/>
                <w:szCs w:val="20"/>
                <w:lang w:eastAsia="lt-LT"/>
              </w:rPr>
              <w:br/>
              <w:t>Turi būti pateikta viename lagamine/dežėje. Atskiri rinkinio elementai tarpusavyje turi būti techniškai suderinti, kad šiuo rinkiniu būtų galima atlikti nurodytus laboratorinius darbus.</w:t>
            </w:r>
            <w:r w:rsidR="00D56B52" w:rsidRPr="00C07DAA">
              <w:rPr>
                <w:rFonts w:ascii="Times New Roman" w:eastAsia="Times New Roman" w:hAnsi="Times New Roman" w:cs="Times New Roman"/>
                <w:color w:val="000000"/>
                <w:sz w:val="20"/>
                <w:szCs w:val="20"/>
                <w:lang w:eastAsia="lt-LT"/>
              </w:rPr>
              <w:br/>
            </w:r>
            <w:r w:rsidR="00D56B52" w:rsidRPr="00C07DAA">
              <w:rPr>
                <w:rFonts w:ascii="Times New Roman" w:eastAsia="Times New Roman" w:hAnsi="Times New Roman" w:cs="Times New Roman"/>
                <w:color w:val="000000"/>
                <w:sz w:val="20"/>
                <w:szCs w:val="20"/>
                <w:lang w:eastAsia="lt-LT"/>
              </w:rPr>
              <w:br/>
              <w:t xml:space="preserve">Siūlomas rinkinys turi būti komplektuojamas nešiojamoje, uždaroje dėžėje/lagamine su pernešimui skirta rankena/rankenomis. </w:t>
            </w:r>
            <w:r w:rsidR="00D56B52" w:rsidRPr="00C07DAA">
              <w:rPr>
                <w:rFonts w:ascii="Times New Roman" w:eastAsia="Times New Roman" w:hAnsi="Times New Roman" w:cs="Times New Roman"/>
                <w:color w:val="000000"/>
                <w:sz w:val="20"/>
                <w:szCs w:val="20"/>
                <w:lang w:eastAsia="lt-LT"/>
              </w:rPr>
              <w:br/>
              <w:t xml:space="preserve">Dėžės/lagamino vidus turi būti suskirstytas skyreliais, skirtais atskiriems rinkinio elementams sudėti ir užtikrintų saugų jų transportavimą. </w:t>
            </w:r>
            <w:r w:rsidR="00D56B52" w:rsidRPr="00C07DAA">
              <w:rPr>
                <w:rFonts w:ascii="Times New Roman" w:eastAsia="Times New Roman" w:hAnsi="Times New Roman" w:cs="Times New Roman"/>
                <w:color w:val="000000"/>
                <w:sz w:val="20"/>
                <w:szCs w:val="20"/>
                <w:lang w:eastAsia="lt-LT"/>
              </w:rPr>
              <w:br/>
              <w:t>Rinkinyje turi būti priemonių ne mažiau kaip 6 darbo grupėms.</w:t>
            </w:r>
            <w:r w:rsidR="00D56B52" w:rsidRPr="00C07DAA">
              <w:rPr>
                <w:rFonts w:ascii="Times New Roman" w:eastAsia="Times New Roman" w:hAnsi="Times New Roman" w:cs="Times New Roman"/>
                <w:color w:val="000000"/>
                <w:sz w:val="20"/>
                <w:szCs w:val="20"/>
                <w:lang w:eastAsia="lt-LT"/>
              </w:rPr>
              <w:br/>
              <w:t>Vartotojams turi būti pateikti eksperimentų aprašai lietuvių kalba.</w:t>
            </w:r>
            <w:r w:rsidR="00D56B52" w:rsidRPr="00C07DAA">
              <w:rPr>
                <w:rFonts w:ascii="Times New Roman" w:eastAsia="Times New Roman" w:hAnsi="Times New Roman" w:cs="Times New Roman"/>
                <w:color w:val="000000"/>
                <w:sz w:val="20"/>
                <w:szCs w:val="20"/>
                <w:lang w:eastAsia="lt-LT"/>
              </w:rPr>
              <w:br/>
              <w:t>Ne mažiau kaip 24 mėnesių gamintojo garantija (kartu su pasiūlymu pateikti gamintojo raštą).</w:t>
            </w:r>
          </w:p>
        </w:tc>
        <w:tc>
          <w:tcPr>
            <w:tcW w:w="2250" w:type="dxa"/>
            <w:vAlign w:val="center"/>
          </w:tcPr>
          <w:p w14:paraId="5C8964E4"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1DF06781"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1CE20092" w14:textId="77777777" w:rsidTr="00922160">
        <w:trPr>
          <w:jc w:val="center"/>
        </w:trPr>
        <w:tc>
          <w:tcPr>
            <w:tcW w:w="562" w:type="dxa"/>
            <w:vAlign w:val="center"/>
          </w:tcPr>
          <w:p w14:paraId="6D4F8BEF" w14:textId="6745DEC9"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10.</w:t>
            </w:r>
          </w:p>
        </w:tc>
        <w:tc>
          <w:tcPr>
            <w:tcW w:w="2402" w:type="dxa"/>
            <w:vAlign w:val="center"/>
          </w:tcPr>
          <w:p w14:paraId="1FB84E4E" w14:textId="4522F378" w:rsidR="001F0B4B" w:rsidRPr="00C111E7" w:rsidRDefault="004832D7"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Rinkinys su maketavimo plokšte Elektros pagrindai</w:t>
            </w:r>
          </w:p>
        </w:tc>
        <w:tc>
          <w:tcPr>
            <w:tcW w:w="761" w:type="dxa"/>
            <w:vAlign w:val="center"/>
          </w:tcPr>
          <w:p w14:paraId="7CA0D130" w14:textId="0F12179E" w:rsidR="001F0B4B" w:rsidRPr="00C111E7" w:rsidRDefault="003C3D72"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408609E3" w14:textId="6128CCC9" w:rsidR="001F0B4B" w:rsidRPr="00C111E7" w:rsidRDefault="00CF0EE7" w:rsidP="00CF0EE7">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Su siūlomu rinkiniu turi būti galima atlikti pagrindinius elektros, šiluminės energijos ir magnetizmo eksperimentus, ne mažiau kaip 20 eksperimentų, ne mažiau kaip šiomis temomis: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Elektros grandinė;</w:t>
            </w:r>
            <w:r w:rsidRPr="00C07DAA">
              <w:rPr>
                <w:rFonts w:ascii="Times New Roman" w:eastAsia="Times New Roman" w:hAnsi="Times New Roman" w:cs="Times New Roman"/>
                <w:color w:val="000000"/>
                <w:sz w:val="20"/>
                <w:szCs w:val="20"/>
                <w:lang w:eastAsia="lt-LT"/>
              </w:rPr>
              <w:br/>
              <w:t>Laidininkas / nelaidininkas;</w:t>
            </w:r>
            <w:r w:rsidRPr="00C07DAA">
              <w:rPr>
                <w:rFonts w:ascii="Times New Roman" w:eastAsia="Times New Roman" w:hAnsi="Times New Roman" w:cs="Times New Roman"/>
                <w:color w:val="000000"/>
                <w:sz w:val="20"/>
                <w:szCs w:val="20"/>
                <w:lang w:eastAsia="lt-LT"/>
              </w:rPr>
              <w:br/>
              <w:t>Srovės laidumas skysčiuose;</w:t>
            </w:r>
            <w:r w:rsidRPr="00C07DAA">
              <w:rPr>
                <w:rFonts w:ascii="Times New Roman" w:eastAsia="Times New Roman" w:hAnsi="Times New Roman" w:cs="Times New Roman"/>
                <w:color w:val="000000"/>
                <w:sz w:val="20"/>
                <w:szCs w:val="20"/>
                <w:lang w:eastAsia="lt-LT"/>
              </w:rPr>
              <w:br/>
              <w:t>Elektros įtampa;</w:t>
            </w:r>
            <w:r w:rsidRPr="00C07DAA">
              <w:rPr>
                <w:rFonts w:ascii="Times New Roman" w:eastAsia="Times New Roman" w:hAnsi="Times New Roman" w:cs="Times New Roman"/>
                <w:color w:val="000000"/>
                <w:sz w:val="20"/>
                <w:szCs w:val="20"/>
                <w:lang w:eastAsia="lt-LT"/>
              </w:rPr>
              <w:br/>
              <w:t>Srovės stipris;</w:t>
            </w:r>
            <w:r w:rsidRPr="00C07DAA">
              <w:rPr>
                <w:rFonts w:ascii="Times New Roman" w:eastAsia="Times New Roman" w:hAnsi="Times New Roman" w:cs="Times New Roman"/>
                <w:color w:val="000000"/>
                <w:sz w:val="20"/>
                <w:szCs w:val="20"/>
                <w:lang w:eastAsia="lt-LT"/>
              </w:rPr>
              <w:br/>
              <w:t>Elektros varža;</w:t>
            </w:r>
            <w:r w:rsidRPr="00C07DAA">
              <w:rPr>
                <w:rFonts w:ascii="Times New Roman" w:eastAsia="Times New Roman" w:hAnsi="Times New Roman" w:cs="Times New Roman"/>
                <w:color w:val="000000"/>
                <w:sz w:val="20"/>
                <w:szCs w:val="20"/>
                <w:lang w:eastAsia="lt-LT"/>
              </w:rPr>
              <w:br/>
              <w:t>Omo dėsnis;</w:t>
            </w:r>
            <w:r w:rsidRPr="00C07DAA">
              <w:rPr>
                <w:rFonts w:ascii="Times New Roman" w:eastAsia="Times New Roman" w:hAnsi="Times New Roman" w:cs="Times New Roman"/>
                <w:color w:val="000000"/>
                <w:sz w:val="20"/>
                <w:szCs w:val="20"/>
                <w:lang w:eastAsia="lt-LT"/>
              </w:rPr>
              <w:br/>
              <w:t>Nuoseklus rezistorių jungimas;</w:t>
            </w:r>
            <w:r w:rsidRPr="00C07DAA">
              <w:rPr>
                <w:rFonts w:ascii="Times New Roman" w:eastAsia="Times New Roman" w:hAnsi="Times New Roman" w:cs="Times New Roman"/>
                <w:color w:val="000000"/>
                <w:sz w:val="20"/>
                <w:szCs w:val="20"/>
                <w:lang w:eastAsia="lt-LT"/>
              </w:rPr>
              <w:br/>
              <w:t>Paralelinis rezistorių jungimas;</w:t>
            </w:r>
            <w:r w:rsidRPr="00C07DAA">
              <w:rPr>
                <w:rFonts w:ascii="Times New Roman" w:eastAsia="Times New Roman" w:hAnsi="Times New Roman" w:cs="Times New Roman"/>
                <w:color w:val="000000"/>
                <w:sz w:val="20"/>
                <w:szCs w:val="20"/>
                <w:lang w:eastAsia="lt-LT"/>
              </w:rPr>
              <w:br/>
              <w:t>Varža ir temperatūra;</w:t>
            </w:r>
            <w:r w:rsidRPr="00C07DAA">
              <w:rPr>
                <w:rFonts w:ascii="Times New Roman" w:eastAsia="Times New Roman" w:hAnsi="Times New Roman" w:cs="Times New Roman"/>
                <w:color w:val="000000"/>
                <w:sz w:val="20"/>
                <w:szCs w:val="20"/>
                <w:lang w:eastAsia="lt-LT"/>
              </w:rPr>
              <w:br/>
              <w:t>Bimetalinis jungiklis;</w:t>
            </w:r>
            <w:r w:rsidRPr="00C07DAA">
              <w:rPr>
                <w:rFonts w:ascii="Times New Roman" w:eastAsia="Times New Roman" w:hAnsi="Times New Roman" w:cs="Times New Roman"/>
                <w:color w:val="000000"/>
                <w:sz w:val="20"/>
                <w:szCs w:val="20"/>
                <w:lang w:eastAsia="lt-LT"/>
              </w:rPr>
              <w:br/>
              <w:t>Laidininko magnetinis laukas;</w:t>
            </w:r>
            <w:r w:rsidRPr="00C07DAA">
              <w:rPr>
                <w:rFonts w:ascii="Times New Roman" w:eastAsia="Times New Roman" w:hAnsi="Times New Roman" w:cs="Times New Roman"/>
                <w:color w:val="000000"/>
                <w:sz w:val="20"/>
                <w:szCs w:val="20"/>
                <w:lang w:eastAsia="lt-LT"/>
              </w:rPr>
              <w:br/>
              <w:t>Elektromagnetas;</w:t>
            </w:r>
            <w:r w:rsidRPr="00C07DAA">
              <w:rPr>
                <w:rFonts w:ascii="Times New Roman" w:eastAsia="Times New Roman" w:hAnsi="Times New Roman" w:cs="Times New Roman"/>
                <w:color w:val="000000"/>
                <w:sz w:val="20"/>
                <w:szCs w:val="20"/>
                <w:lang w:eastAsia="lt-LT"/>
              </w:rPr>
              <w:br/>
              <w:t>Elektros variklio veikimo principas;</w:t>
            </w:r>
            <w:r w:rsidRPr="00C07DAA">
              <w:rPr>
                <w:rFonts w:ascii="Times New Roman" w:eastAsia="Times New Roman" w:hAnsi="Times New Roman" w:cs="Times New Roman"/>
                <w:color w:val="000000"/>
                <w:sz w:val="20"/>
                <w:szCs w:val="20"/>
                <w:lang w:eastAsia="lt-LT"/>
              </w:rPr>
              <w:br/>
              <w:t>Saugiklis.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Rinkinį turi sudaryti ne mažiau kaip šie elementai:</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Termometras</w:t>
            </w:r>
            <w:r w:rsidR="00417EE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Graduotas ąsotėlis, (100 ml.);</w:t>
            </w:r>
            <w:r w:rsidRPr="00C07DAA">
              <w:rPr>
                <w:rFonts w:ascii="Times New Roman" w:eastAsia="Times New Roman" w:hAnsi="Times New Roman" w:cs="Times New Roman"/>
                <w:color w:val="000000"/>
                <w:sz w:val="20"/>
                <w:szCs w:val="20"/>
                <w:lang w:eastAsia="lt-LT"/>
              </w:rPr>
              <w:br/>
              <w:t>Universali montavimo plokštė, skirta įkišamiems elementams;</w:t>
            </w:r>
            <w:r w:rsidRPr="00C07DAA">
              <w:rPr>
                <w:rFonts w:ascii="Times New Roman" w:eastAsia="Times New Roman" w:hAnsi="Times New Roman" w:cs="Times New Roman"/>
                <w:color w:val="000000"/>
                <w:sz w:val="20"/>
                <w:szCs w:val="20"/>
                <w:lang w:eastAsia="lt-LT"/>
              </w:rPr>
              <w:br/>
              <w:t>Krokodilo tipo gnybtai su kištuku (2 vnt.);</w:t>
            </w:r>
            <w:r w:rsidRPr="00C07DAA">
              <w:rPr>
                <w:rFonts w:ascii="Times New Roman" w:eastAsia="Times New Roman" w:hAnsi="Times New Roman" w:cs="Times New Roman"/>
                <w:color w:val="000000"/>
                <w:sz w:val="20"/>
                <w:szCs w:val="20"/>
                <w:lang w:eastAsia="lt-LT"/>
              </w:rPr>
              <w:br/>
              <w:t>Svirtinis jungiklis (2 vnt.);</w:t>
            </w:r>
            <w:r w:rsidRPr="00C07DAA">
              <w:rPr>
                <w:rFonts w:ascii="Times New Roman" w:eastAsia="Times New Roman" w:hAnsi="Times New Roman" w:cs="Times New Roman"/>
                <w:color w:val="000000"/>
                <w:sz w:val="20"/>
                <w:szCs w:val="20"/>
                <w:lang w:eastAsia="lt-LT"/>
              </w:rPr>
              <w:br/>
              <w:t>Bimetalinė juostelė and kištuko;</w:t>
            </w:r>
            <w:r w:rsidRPr="00C07DAA">
              <w:rPr>
                <w:rFonts w:ascii="Times New Roman" w:eastAsia="Times New Roman" w:hAnsi="Times New Roman" w:cs="Times New Roman"/>
                <w:color w:val="000000"/>
                <w:sz w:val="20"/>
                <w:szCs w:val="20"/>
                <w:lang w:eastAsia="lt-LT"/>
              </w:rPr>
              <w:br/>
              <w:t>Elektrodas and kištuko (2 vnt.);</w:t>
            </w:r>
            <w:r w:rsidRPr="00C07DAA">
              <w:rPr>
                <w:rFonts w:ascii="Times New Roman" w:eastAsia="Times New Roman" w:hAnsi="Times New Roman" w:cs="Times New Roman"/>
                <w:color w:val="000000"/>
                <w:sz w:val="20"/>
                <w:szCs w:val="20"/>
                <w:lang w:eastAsia="lt-LT"/>
              </w:rPr>
              <w:br/>
              <w:t>Elektrinis motoras su kištukais;</w:t>
            </w:r>
            <w:r w:rsidRPr="00C07DAA">
              <w:rPr>
                <w:rFonts w:ascii="Times New Roman" w:eastAsia="Times New Roman" w:hAnsi="Times New Roman" w:cs="Times New Roman"/>
                <w:color w:val="000000"/>
                <w:sz w:val="20"/>
                <w:szCs w:val="20"/>
                <w:lang w:eastAsia="lt-LT"/>
              </w:rPr>
              <w:br/>
              <w:t>Magnetinė adata</w:t>
            </w:r>
            <w:r w:rsidR="00417EE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Adatos laikiklis su kištuku;</w:t>
            </w:r>
            <w:r w:rsidRPr="00C07DAA">
              <w:rPr>
                <w:rFonts w:ascii="Times New Roman" w:eastAsia="Times New Roman" w:hAnsi="Times New Roman" w:cs="Times New Roman"/>
                <w:color w:val="000000"/>
                <w:sz w:val="20"/>
                <w:szCs w:val="20"/>
                <w:lang w:eastAsia="lt-LT"/>
              </w:rPr>
              <w:br/>
              <w:t>Kištukinis laidas ne trumpesnis kaip 25 cm, raudonas (2 vnt.)</w:t>
            </w:r>
            <w:r w:rsidRPr="00C07DAA">
              <w:rPr>
                <w:rFonts w:ascii="Times New Roman" w:eastAsia="Times New Roman" w:hAnsi="Times New Roman" w:cs="Times New Roman"/>
                <w:color w:val="000000"/>
                <w:sz w:val="20"/>
                <w:szCs w:val="20"/>
                <w:lang w:eastAsia="lt-LT"/>
              </w:rPr>
              <w:br/>
              <w:t>Kištukinis laidas ne trumpesnis kaip 25 cm, mėlynas (2 vnt.);</w:t>
            </w:r>
            <w:r w:rsidRPr="00C07DAA">
              <w:rPr>
                <w:rFonts w:ascii="Times New Roman" w:eastAsia="Times New Roman" w:hAnsi="Times New Roman" w:cs="Times New Roman"/>
                <w:color w:val="000000"/>
                <w:sz w:val="20"/>
                <w:szCs w:val="20"/>
                <w:lang w:eastAsia="lt-LT"/>
              </w:rPr>
              <w:br/>
              <w:t>Anglies elektrodas (2 vnt.)</w:t>
            </w:r>
            <w:r w:rsidRPr="00C07DAA">
              <w:rPr>
                <w:rFonts w:ascii="Times New Roman" w:eastAsia="Times New Roman" w:hAnsi="Times New Roman" w:cs="Times New Roman"/>
                <w:color w:val="000000"/>
                <w:sz w:val="20"/>
                <w:szCs w:val="20"/>
                <w:lang w:eastAsia="lt-LT"/>
              </w:rPr>
              <w:br/>
              <w:t>Lempos laikiklis (2 vnt.)</w:t>
            </w:r>
            <w:r w:rsidRPr="00C07DAA">
              <w:rPr>
                <w:rFonts w:ascii="Times New Roman" w:eastAsia="Times New Roman" w:hAnsi="Times New Roman" w:cs="Times New Roman"/>
                <w:color w:val="000000"/>
                <w:sz w:val="20"/>
                <w:szCs w:val="20"/>
                <w:lang w:eastAsia="lt-LT"/>
              </w:rPr>
              <w:br/>
              <w:t>Lemputė, 1,5 V/0,15 A (10 vnt.);</w:t>
            </w:r>
            <w:r w:rsidRPr="00C07DAA">
              <w:rPr>
                <w:rFonts w:ascii="Times New Roman" w:eastAsia="Times New Roman" w:hAnsi="Times New Roman" w:cs="Times New Roman"/>
                <w:color w:val="000000"/>
                <w:sz w:val="20"/>
                <w:szCs w:val="20"/>
                <w:lang w:eastAsia="lt-LT"/>
              </w:rPr>
              <w:br/>
              <w:t>Lemputė, 3.8V/0,07A (10 vnt.);</w:t>
            </w:r>
            <w:r w:rsidRPr="00C07DAA">
              <w:rPr>
                <w:rFonts w:ascii="Times New Roman" w:eastAsia="Times New Roman" w:hAnsi="Times New Roman" w:cs="Times New Roman"/>
                <w:color w:val="000000"/>
                <w:sz w:val="20"/>
                <w:szCs w:val="20"/>
                <w:lang w:eastAsia="lt-LT"/>
              </w:rPr>
              <w:br/>
              <w:t>Lemputė, 6 V/0,3 A (10 vnt.);</w:t>
            </w:r>
            <w:r w:rsidRPr="00C07DAA">
              <w:rPr>
                <w:rFonts w:ascii="Times New Roman" w:eastAsia="Times New Roman" w:hAnsi="Times New Roman" w:cs="Times New Roman"/>
                <w:color w:val="000000"/>
                <w:sz w:val="20"/>
                <w:szCs w:val="20"/>
                <w:lang w:eastAsia="lt-LT"/>
              </w:rPr>
              <w:br/>
              <w:t>Tiltinis kištukas, baltas (9 vnt.);</w:t>
            </w:r>
            <w:r w:rsidRPr="00C07DAA">
              <w:rPr>
                <w:rFonts w:ascii="Times New Roman" w:eastAsia="Times New Roman" w:hAnsi="Times New Roman" w:cs="Times New Roman"/>
                <w:color w:val="000000"/>
                <w:sz w:val="20"/>
                <w:szCs w:val="20"/>
                <w:lang w:eastAsia="lt-LT"/>
              </w:rPr>
              <w:br/>
              <w:t xml:space="preserve">Rezistorius, </w:t>
            </w:r>
            <w:r w:rsidR="00417EE5">
              <w:rPr>
                <w:rFonts w:ascii="Times New Roman" w:eastAsia="Times New Roman" w:hAnsi="Times New Roman" w:cs="Times New Roman"/>
                <w:color w:val="000000"/>
                <w:sz w:val="20"/>
                <w:szCs w:val="20"/>
                <w:lang w:eastAsia="lt-LT"/>
              </w:rPr>
              <w:t>50</w:t>
            </w:r>
            <w:r w:rsidRPr="00C07DAA">
              <w:rPr>
                <w:rFonts w:ascii="Times New Roman" w:eastAsia="Times New Roman" w:hAnsi="Times New Roman" w:cs="Times New Roman"/>
                <w:color w:val="000000"/>
                <w:sz w:val="20"/>
                <w:szCs w:val="20"/>
                <w:lang w:eastAsia="lt-LT"/>
              </w:rPr>
              <w:t xml:space="preserve"> Omų</w:t>
            </w:r>
            <w:r w:rsidR="00417EE5">
              <w:rPr>
                <w:rFonts w:ascii="Times New Roman" w:eastAsia="Times New Roman" w:hAnsi="Times New Roman" w:cs="Times New Roman"/>
                <w:color w:val="000000"/>
                <w:sz w:val="20"/>
                <w:szCs w:val="20"/>
                <w:lang w:eastAsia="lt-LT"/>
              </w:rPr>
              <w:t xml:space="preserve"> (+/-10)</w:t>
            </w:r>
            <w:r w:rsidRPr="00C07DAA">
              <w:rPr>
                <w:rFonts w:ascii="Times New Roman" w:eastAsia="Times New Roman" w:hAnsi="Times New Roman" w:cs="Times New Roman"/>
                <w:color w:val="000000"/>
                <w:sz w:val="20"/>
                <w:szCs w:val="20"/>
                <w:lang w:eastAsia="lt-LT"/>
              </w:rPr>
              <w:t>, 1</w:t>
            </w:r>
            <w:r w:rsidR="001E0C31">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W kištukinis elementas;</w:t>
            </w:r>
            <w:r w:rsidRPr="00C07DAA">
              <w:rPr>
                <w:rFonts w:ascii="Times New Roman" w:eastAsia="Times New Roman" w:hAnsi="Times New Roman" w:cs="Times New Roman"/>
                <w:color w:val="000000"/>
                <w:sz w:val="20"/>
                <w:szCs w:val="20"/>
                <w:lang w:eastAsia="lt-LT"/>
              </w:rPr>
              <w:br/>
            </w:r>
            <w:r w:rsidR="0065141C" w:rsidRPr="00C07DAA">
              <w:rPr>
                <w:rFonts w:ascii="Times New Roman" w:eastAsia="Times New Roman" w:hAnsi="Times New Roman" w:cs="Times New Roman"/>
                <w:color w:val="000000"/>
                <w:sz w:val="20"/>
                <w:szCs w:val="20"/>
                <w:lang w:eastAsia="lt-LT"/>
              </w:rPr>
              <w:t>Rezistorius,</w:t>
            </w:r>
            <w:r w:rsidR="00C009F2">
              <w:rPr>
                <w:rFonts w:ascii="Times New Roman" w:eastAsia="Times New Roman" w:hAnsi="Times New Roman" w:cs="Times New Roman"/>
                <w:color w:val="000000"/>
                <w:sz w:val="20"/>
                <w:szCs w:val="20"/>
                <w:lang w:eastAsia="lt-LT"/>
              </w:rPr>
              <w:t xml:space="preserve"> </w:t>
            </w:r>
            <w:r w:rsidR="0065141C" w:rsidRPr="00C07DAA">
              <w:rPr>
                <w:rFonts w:ascii="Times New Roman" w:eastAsia="Times New Roman" w:hAnsi="Times New Roman" w:cs="Times New Roman"/>
                <w:color w:val="000000"/>
                <w:sz w:val="20"/>
                <w:szCs w:val="20"/>
                <w:lang w:eastAsia="lt-LT"/>
              </w:rPr>
              <w:t>100 Omų</w:t>
            </w:r>
            <w:r w:rsidR="00417EE5">
              <w:rPr>
                <w:rFonts w:ascii="Times New Roman" w:eastAsia="Times New Roman" w:hAnsi="Times New Roman" w:cs="Times New Roman"/>
                <w:color w:val="000000"/>
                <w:sz w:val="20"/>
                <w:szCs w:val="20"/>
                <w:lang w:eastAsia="lt-LT"/>
              </w:rPr>
              <w:t xml:space="preserve"> </w:t>
            </w:r>
            <w:r w:rsidR="00417EE5" w:rsidRPr="00417EE5">
              <w:rPr>
                <w:rFonts w:ascii="Times New Roman" w:eastAsia="Times New Roman" w:hAnsi="Times New Roman" w:cs="Times New Roman"/>
                <w:color w:val="000000"/>
                <w:sz w:val="20"/>
                <w:szCs w:val="20"/>
                <w:lang w:eastAsia="lt-LT"/>
              </w:rPr>
              <w:t>(+/-10)</w:t>
            </w:r>
            <w:r w:rsidR="0065141C" w:rsidRPr="00C07DAA">
              <w:rPr>
                <w:rFonts w:ascii="Times New Roman" w:eastAsia="Times New Roman" w:hAnsi="Times New Roman" w:cs="Times New Roman"/>
                <w:color w:val="000000"/>
                <w:sz w:val="20"/>
                <w:szCs w:val="20"/>
                <w:lang w:eastAsia="lt-LT"/>
              </w:rPr>
              <w:t>, 1 W kištukinis elementas (2 vnt.)</w:t>
            </w:r>
            <w:r w:rsidR="0065141C" w:rsidRPr="00C07DAA">
              <w:rPr>
                <w:rFonts w:ascii="Times New Roman" w:eastAsia="Times New Roman" w:hAnsi="Times New Roman" w:cs="Times New Roman"/>
                <w:color w:val="000000"/>
                <w:sz w:val="20"/>
                <w:szCs w:val="20"/>
                <w:lang w:eastAsia="lt-LT"/>
              </w:rPr>
              <w:br/>
            </w:r>
            <w:r w:rsidR="0065141C" w:rsidRPr="00C07DAA">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eksperimentus, turi būti pateikti visi papildomi  laikikliai ar priedai.</w:t>
            </w:r>
            <w:r w:rsidR="0065141C" w:rsidRPr="00C07DAA">
              <w:rPr>
                <w:rFonts w:ascii="Times New Roman" w:eastAsia="Times New Roman" w:hAnsi="Times New Roman" w:cs="Times New Roman"/>
                <w:color w:val="000000"/>
                <w:sz w:val="20"/>
                <w:szCs w:val="20"/>
                <w:lang w:eastAsia="lt-LT"/>
              </w:rPr>
              <w:br/>
            </w:r>
            <w:r w:rsidR="0065141C" w:rsidRPr="00C07DAA">
              <w:rPr>
                <w:rFonts w:ascii="Times New Roman" w:eastAsia="Times New Roman" w:hAnsi="Times New Roman" w:cs="Times New Roman"/>
                <w:color w:val="000000"/>
                <w:sz w:val="20"/>
                <w:szCs w:val="20"/>
                <w:lang w:eastAsia="lt-LT"/>
              </w:rPr>
              <w:br/>
              <w:t>Vartotojams turi būti pateikti ne mažiau kaip 25 eksperimentų aprašai lietuvių kalba.</w:t>
            </w:r>
            <w:r w:rsidR="0065141C" w:rsidRPr="00C07DAA">
              <w:rPr>
                <w:rFonts w:ascii="Times New Roman" w:eastAsia="Times New Roman" w:hAnsi="Times New Roman" w:cs="Times New Roman"/>
                <w:color w:val="000000"/>
                <w:sz w:val="20"/>
                <w:szCs w:val="20"/>
                <w:lang w:eastAsia="lt-LT"/>
              </w:rPr>
              <w:br/>
              <w:t>Siūlomas rinkinys turi būti komplektuojamas nešiojamoje, uždaromoje dėžėje/lagamine su pernešimui skirta rankena/rankenomis.</w:t>
            </w:r>
            <w:r w:rsidR="0065141C" w:rsidRPr="00C07DAA">
              <w:rPr>
                <w:rFonts w:ascii="Times New Roman" w:eastAsia="Times New Roman" w:hAnsi="Times New Roman" w:cs="Times New Roman"/>
                <w:color w:val="000000"/>
                <w:sz w:val="20"/>
                <w:szCs w:val="20"/>
                <w:lang w:eastAsia="lt-LT"/>
              </w:rPr>
              <w:br/>
              <w:t>Dėžės/lagamino vidus turi būti suskirstytas skyreliais, skirtais atskiriems rinkinio elementams sudėti ir užtikrintų saugų jų transportavimą.</w:t>
            </w:r>
            <w:r w:rsidR="0065141C" w:rsidRPr="00C07DAA">
              <w:rPr>
                <w:rFonts w:ascii="Times New Roman" w:eastAsia="Times New Roman" w:hAnsi="Times New Roman" w:cs="Times New Roman"/>
                <w:color w:val="000000"/>
                <w:sz w:val="20"/>
                <w:szCs w:val="20"/>
                <w:lang w:eastAsia="lt-LT"/>
              </w:rPr>
              <w:br/>
              <w:t>Garantija ne mažiau kaip 24 mėnesiai nuo prekių perdavimo - priėmimo akto pasirašymo dienos.</w:t>
            </w:r>
          </w:p>
        </w:tc>
        <w:tc>
          <w:tcPr>
            <w:tcW w:w="2250" w:type="dxa"/>
            <w:vAlign w:val="center"/>
          </w:tcPr>
          <w:p w14:paraId="71360F38"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41F2DBAB"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5CE6DE20" w14:textId="77777777" w:rsidTr="00922160">
        <w:trPr>
          <w:jc w:val="center"/>
        </w:trPr>
        <w:tc>
          <w:tcPr>
            <w:tcW w:w="562" w:type="dxa"/>
            <w:vAlign w:val="center"/>
          </w:tcPr>
          <w:p w14:paraId="71A9963C" w14:textId="428D6494"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11.</w:t>
            </w:r>
          </w:p>
        </w:tc>
        <w:tc>
          <w:tcPr>
            <w:tcW w:w="2402" w:type="dxa"/>
            <w:vAlign w:val="center"/>
          </w:tcPr>
          <w:p w14:paraId="11F57DCD" w14:textId="0D042DC5" w:rsidR="001F0B4B" w:rsidRPr="00C111E7" w:rsidRDefault="00666EDE"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Papildomas eksperimentų rinkinys Elektrostatika, magnetizmas ir elektrochemija</w:t>
            </w:r>
          </w:p>
        </w:tc>
        <w:tc>
          <w:tcPr>
            <w:tcW w:w="761" w:type="dxa"/>
            <w:vAlign w:val="center"/>
          </w:tcPr>
          <w:p w14:paraId="11E7DAA5" w14:textId="52A743FB" w:rsidR="001F0B4B" w:rsidRPr="00C111E7" w:rsidRDefault="00666EDE"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03A08DAE" w14:textId="77777777" w:rsidR="00177908" w:rsidRDefault="00005ED3" w:rsidP="00005ED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 xml:space="preserve">Su siūlomu rinkiniu turi būti galima atlikti elektros pagrindų eksperimentus, tokiomis kaip elektrostatikos, magnetizmo ir elektrochemijos temomis. </w:t>
            </w:r>
          </w:p>
          <w:p w14:paraId="009560F3" w14:textId="1C58C98B" w:rsidR="00177908" w:rsidRDefault="00005ED3" w:rsidP="00005ED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Ne mažiau kaip 15 skirtingų eksperimentų ne mažiau šiomis temomis:</w:t>
            </w:r>
            <w:r w:rsidRPr="00C07DAA">
              <w:rPr>
                <w:rFonts w:ascii="Times New Roman" w:eastAsia="Times New Roman" w:hAnsi="Times New Roman" w:cs="Times New Roman"/>
                <w:color w:val="000000"/>
                <w:sz w:val="20"/>
                <w:szCs w:val="20"/>
                <w:lang w:eastAsia="lt-LT"/>
              </w:rPr>
              <w:br/>
              <w:t>Trinties elektra;</w:t>
            </w:r>
            <w:r w:rsidRPr="00C07DAA">
              <w:rPr>
                <w:rFonts w:ascii="Times New Roman" w:eastAsia="Times New Roman" w:hAnsi="Times New Roman" w:cs="Times New Roman"/>
                <w:color w:val="000000"/>
                <w:sz w:val="20"/>
                <w:szCs w:val="20"/>
                <w:lang w:eastAsia="lt-LT"/>
              </w:rPr>
              <w:br/>
              <w:t>Jėgos poveikis tarp įkrautų kūnų;</w:t>
            </w:r>
            <w:r w:rsidRPr="00C07DAA">
              <w:rPr>
                <w:rFonts w:ascii="Times New Roman" w:eastAsia="Times New Roman" w:hAnsi="Times New Roman" w:cs="Times New Roman"/>
                <w:color w:val="000000"/>
                <w:sz w:val="20"/>
                <w:szCs w:val="20"/>
                <w:lang w:eastAsia="lt-LT"/>
              </w:rPr>
              <w:br/>
              <w:t>Magnetinis poveikis;</w:t>
            </w:r>
            <w:r w:rsidRPr="00C07DAA">
              <w:rPr>
                <w:rFonts w:ascii="Times New Roman" w:eastAsia="Times New Roman" w:hAnsi="Times New Roman" w:cs="Times New Roman"/>
                <w:color w:val="000000"/>
                <w:sz w:val="20"/>
                <w:szCs w:val="20"/>
                <w:lang w:eastAsia="lt-LT"/>
              </w:rPr>
              <w:br/>
              <w:t>Jėgos poveikis tarp magnetų;</w:t>
            </w:r>
            <w:r w:rsidRPr="00C07DAA">
              <w:rPr>
                <w:rFonts w:ascii="Times New Roman" w:eastAsia="Times New Roman" w:hAnsi="Times New Roman" w:cs="Times New Roman"/>
                <w:color w:val="000000"/>
                <w:sz w:val="20"/>
                <w:szCs w:val="20"/>
                <w:lang w:eastAsia="lt-LT"/>
              </w:rPr>
              <w:br/>
              <w:t>Elektrolizė;</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Elektroskopas;</w:t>
            </w:r>
            <w:r w:rsidRPr="00C07DAA">
              <w:rPr>
                <w:rFonts w:ascii="Times New Roman" w:eastAsia="Times New Roman" w:hAnsi="Times New Roman" w:cs="Times New Roman"/>
                <w:color w:val="000000"/>
                <w:sz w:val="20"/>
                <w:szCs w:val="20"/>
                <w:lang w:eastAsia="lt-LT"/>
              </w:rPr>
              <w:br/>
              <w:t>Magnetinė įtaka</w:t>
            </w:r>
            <w:r w:rsidR="00424481">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Atskiri rinkinio elementai tarpusavyje turi būti techniškai suderinti, kad šiuo rinkiniu būtų galima atlikti nurodytus laboratorinius darbus.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 xml:space="preserve">Siūlomas rinkinys turi būti komplektuojamas nešiojamose, uždaromose dėžėse/lagaminuose su pernešimui skirta rankena/rankenomis. </w:t>
            </w:r>
          </w:p>
          <w:p w14:paraId="06BBB620" w14:textId="2B714F52" w:rsidR="001F0B4B" w:rsidRPr="00C111E7" w:rsidRDefault="00005ED3" w:rsidP="00005ED3">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 xml:space="preserve">Dėžės/lagamino vidus turi būti suskirstytas skyreliais, skirtais atskiriems rinkinio elementams sudėti ir užtikrintų saugų jų transportavimą. </w:t>
            </w:r>
            <w:r w:rsidRPr="00C07DAA">
              <w:rPr>
                <w:rFonts w:ascii="Times New Roman" w:eastAsia="Times New Roman" w:hAnsi="Times New Roman" w:cs="Times New Roman"/>
                <w:color w:val="000000"/>
                <w:sz w:val="20"/>
                <w:szCs w:val="20"/>
                <w:lang w:eastAsia="lt-LT"/>
              </w:rPr>
              <w:br/>
              <w:t>Vartotojams turi būti pateikti eksperimentų aprašai lietuvių kalba.</w:t>
            </w:r>
            <w:r w:rsidRPr="00C07DAA">
              <w:rPr>
                <w:rFonts w:ascii="Times New Roman" w:eastAsia="Times New Roman" w:hAnsi="Times New Roman" w:cs="Times New Roman"/>
                <w:color w:val="000000"/>
                <w:sz w:val="20"/>
                <w:szCs w:val="20"/>
                <w:lang w:eastAsia="lt-LT"/>
              </w:rPr>
              <w:br/>
              <w:t>Ne mažiau kaip 24 mėnesių gamintojo garantija</w:t>
            </w:r>
          </w:p>
        </w:tc>
        <w:tc>
          <w:tcPr>
            <w:tcW w:w="2250" w:type="dxa"/>
            <w:vAlign w:val="center"/>
          </w:tcPr>
          <w:p w14:paraId="6A46965B"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31030BC2"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346EEA40" w14:textId="77777777" w:rsidTr="00922160">
        <w:trPr>
          <w:jc w:val="center"/>
        </w:trPr>
        <w:tc>
          <w:tcPr>
            <w:tcW w:w="562" w:type="dxa"/>
            <w:vAlign w:val="center"/>
          </w:tcPr>
          <w:p w14:paraId="423E5753" w14:textId="3FE89F3F"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12.</w:t>
            </w:r>
          </w:p>
        </w:tc>
        <w:tc>
          <w:tcPr>
            <w:tcW w:w="2402" w:type="dxa"/>
            <w:vAlign w:val="center"/>
          </w:tcPr>
          <w:p w14:paraId="6CA8F1BA" w14:textId="4471F339" w:rsidR="001F0B4B" w:rsidRPr="00C111E7" w:rsidRDefault="008B74CA"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Elektros rinkinys</w:t>
            </w:r>
          </w:p>
        </w:tc>
        <w:tc>
          <w:tcPr>
            <w:tcW w:w="761" w:type="dxa"/>
            <w:vAlign w:val="center"/>
          </w:tcPr>
          <w:p w14:paraId="284E5FF6" w14:textId="52799E7A" w:rsidR="001F0B4B" w:rsidRPr="00C111E7" w:rsidRDefault="008B74CA"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5693F7A1" w14:textId="1F014EED" w:rsidR="00EB2C33" w:rsidRDefault="00FB6A5D" w:rsidP="00FB6A5D">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siūlomu eksperimentų rinkiniu turi būti galima atlikti ne mažiau kaip 10 eksperimentų/praktinių darbų, ne mažiau kaip šiomis temomis:</w:t>
            </w:r>
            <w:r w:rsidRPr="00C07DAA">
              <w:rPr>
                <w:rFonts w:ascii="Times New Roman" w:eastAsia="Times New Roman" w:hAnsi="Times New Roman" w:cs="Times New Roman"/>
                <w:color w:val="000000"/>
                <w:sz w:val="20"/>
                <w:szCs w:val="20"/>
                <w:lang w:eastAsia="lt-LT"/>
              </w:rPr>
              <w:br/>
              <w:t>Elektros grandinė;</w:t>
            </w:r>
            <w:r w:rsidRPr="00C07DAA">
              <w:rPr>
                <w:rFonts w:ascii="Times New Roman" w:eastAsia="Times New Roman" w:hAnsi="Times New Roman" w:cs="Times New Roman"/>
                <w:color w:val="000000"/>
                <w:sz w:val="20"/>
                <w:szCs w:val="20"/>
                <w:lang w:eastAsia="lt-LT"/>
              </w:rPr>
              <w:br/>
              <w:t>Laidininkai ir izoliatoriai;</w:t>
            </w:r>
            <w:r w:rsidRPr="00C07DAA">
              <w:rPr>
                <w:rFonts w:ascii="Times New Roman" w:eastAsia="Times New Roman" w:hAnsi="Times New Roman" w:cs="Times New Roman"/>
                <w:color w:val="000000"/>
                <w:sz w:val="20"/>
                <w:szCs w:val="20"/>
                <w:lang w:eastAsia="lt-LT"/>
              </w:rPr>
              <w:br/>
              <w:t>Nuoseklus ir lygiagretus jungimas;</w:t>
            </w:r>
            <w:r w:rsidRPr="00C07DAA">
              <w:rPr>
                <w:rFonts w:ascii="Times New Roman" w:eastAsia="Times New Roman" w:hAnsi="Times New Roman" w:cs="Times New Roman"/>
                <w:color w:val="000000"/>
                <w:sz w:val="20"/>
                <w:szCs w:val="20"/>
                <w:lang w:eastAsia="lt-LT"/>
              </w:rPr>
              <w:br/>
              <w:t>Žaidimai su elektros grandinėmis;</w:t>
            </w:r>
            <w:r w:rsidRPr="00C07DAA">
              <w:rPr>
                <w:rFonts w:ascii="Times New Roman" w:eastAsia="Times New Roman" w:hAnsi="Times New Roman" w:cs="Times New Roman"/>
                <w:color w:val="000000"/>
                <w:sz w:val="20"/>
                <w:szCs w:val="20"/>
                <w:lang w:eastAsia="lt-LT"/>
              </w:rPr>
              <w:br/>
              <w:t>Elektros srovės stprumo matavimas;</w:t>
            </w:r>
            <w:r w:rsidRPr="00C07DAA">
              <w:rPr>
                <w:rFonts w:ascii="Times New Roman" w:eastAsia="Times New Roman" w:hAnsi="Times New Roman" w:cs="Times New Roman"/>
                <w:color w:val="000000"/>
                <w:sz w:val="20"/>
                <w:szCs w:val="20"/>
                <w:lang w:eastAsia="lt-LT"/>
              </w:rPr>
              <w:br/>
              <w:t>Elektros įtampos matavimas;</w:t>
            </w:r>
            <w:r w:rsidRPr="00C07DAA">
              <w:rPr>
                <w:rFonts w:ascii="Times New Roman" w:eastAsia="Times New Roman" w:hAnsi="Times New Roman" w:cs="Times New Roman"/>
                <w:color w:val="000000"/>
                <w:sz w:val="20"/>
                <w:szCs w:val="20"/>
                <w:lang w:eastAsia="lt-LT"/>
              </w:rPr>
              <w:br/>
              <w:t>Omo dėsnis;</w:t>
            </w:r>
            <w:r w:rsidRPr="00C07DAA">
              <w:rPr>
                <w:rFonts w:ascii="Times New Roman" w:eastAsia="Times New Roman" w:hAnsi="Times New Roman" w:cs="Times New Roman"/>
                <w:color w:val="000000"/>
                <w:sz w:val="20"/>
                <w:szCs w:val="20"/>
                <w:lang w:eastAsia="lt-LT"/>
              </w:rPr>
              <w:br/>
              <w:t>Laidininko elektrinė varža;</w:t>
            </w:r>
            <w:r w:rsidRPr="00C07DAA">
              <w:rPr>
                <w:rFonts w:ascii="Times New Roman" w:eastAsia="Times New Roman" w:hAnsi="Times New Roman" w:cs="Times New Roman"/>
                <w:color w:val="000000"/>
                <w:sz w:val="20"/>
                <w:szCs w:val="20"/>
                <w:lang w:eastAsia="lt-LT"/>
              </w:rPr>
              <w:br/>
              <w:t>Kirchhofo dėsniai;</w:t>
            </w:r>
            <w:r w:rsidRPr="00C07DAA">
              <w:rPr>
                <w:rFonts w:ascii="Times New Roman" w:eastAsia="Times New Roman" w:hAnsi="Times New Roman" w:cs="Times New Roman"/>
                <w:color w:val="000000"/>
                <w:sz w:val="20"/>
                <w:szCs w:val="20"/>
                <w:lang w:eastAsia="lt-LT"/>
              </w:rPr>
              <w:br/>
              <w:t>Elektros galia.</w:t>
            </w:r>
            <w:r w:rsidRPr="00C07DAA">
              <w:rPr>
                <w:rFonts w:ascii="Times New Roman" w:eastAsia="Times New Roman" w:hAnsi="Times New Roman" w:cs="Times New Roman"/>
                <w:color w:val="000000"/>
                <w:sz w:val="20"/>
                <w:szCs w:val="20"/>
                <w:lang w:eastAsia="lt-LT"/>
              </w:rPr>
              <w:br/>
              <w:t>Rinkinyje turi būti ne mažiau kaip:</w:t>
            </w:r>
            <w:r w:rsidRPr="00C07DAA">
              <w:rPr>
                <w:rFonts w:ascii="Times New Roman" w:eastAsia="Times New Roman" w:hAnsi="Times New Roman" w:cs="Times New Roman"/>
                <w:color w:val="000000"/>
                <w:sz w:val="20"/>
                <w:szCs w:val="20"/>
                <w:lang w:eastAsia="lt-LT"/>
              </w:rPr>
              <w:br/>
              <w:t>-        15 lempučių lizdų (E10);</w:t>
            </w:r>
            <w:r w:rsidRPr="00C07DAA">
              <w:rPr>
                <w:rFonts w:ascii="Times New Roman" w:eastAsia="Times New Roman" w:hAnsi="Times New Roman" w:cs="Times New Roman"/>
                <w:color w:val="000000"/>
                <w:sz w:val="20"/>
                <w:szCs w:val="20"/>
                <w:lang w:eastAsia="lt-LT"/>
              </w:rPr>
              <w:br/>
              <w:t>-        15 kaitrinių lempučių</w:t>
            </w:r>
            <w:r w:rsidR="007C13F8">
              <w:rPr>
                <w:rFonts w:ascii="Times New Roman" w:eastAsia="Times New Roman" w:hAnsi="Times New Roman" w:cs="Times New Roman"/>
                <w:color w:val="000000"/>
                <w:sz w:val="20"/>
                <w:szCs w:val="20"/>
                <w:lang w:eastAsia="lt-LT"/>
              </w:rPr>
              <w:t>;</w:t>
            </w:r>
            <w:r w:rsidR="007C13F8" w:rsidRPr="00C07DAA">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br/>
              <w:t>-        6 juodi laidai, ne trumpesni nei 20 cm;</w:t>
            </w:r>
            <w:r w:rsidRPr="00C07DAA">
              <w:rPr>
                <w:rFonts w:ascii="Times New Roman" w:eastAsia="Times New Roman" w:hAnsi="Times New Roman" w:cs="Times New Roman"/>
                <w:color w:val="000000"/>
                <w:sz w:val="20"/>
                <w:szCs w:val="20"/>
                <w:lang w:eastAsia="lt-LT"/>
              </w:rPr>
              <w:br/>
              <w:t>-        6 raudoni laidai, ne trumpesni nei 20 cm;</w:t>
            </w:r>
            <w:r w:rsidRPr="00C07DAA">
              <w:rPr>
                <w:rFonts w:ascii="Times New Roman" w:eastAsia="Times New Roman" w:hAnsi="Times New Roman" w:cs="Times New Roman"/>
                <w:color w:val="000000"/>
                <w:sz w:val="20"/>
                <w:szCs w:val="20"/>
                <w:lang w:eastAsia="lt-LT"/>
              </w:rPr>
              <w:br/>
              <w:t>-        30 kištukinių kontaktų;</w:t>
            </w:r>
            <w:r w:rsidRPr="00C07DAA">
              <w:rPr>
                <w:rFonts w:ascii="Times New Roman" w:eastAsia="Times New Roman" w:hAnsi="Times New Roman" w:cs="Times New Roman"/>
                <w:color w:val="000000"/>
                <w:sz w:val="20"/>
                <w:szCs w:val="20"/>
                <w:lang w:eastAsia="lt-LT"/>
              </w:rPr>
              <w:br/>
              <w:t>-        18 jungiklių svirčių;</w:t>
            </w:r>
            <w:r w:rsidRPr="00C07DAA">
              <w:rPr>
                <w:rFonts w:ascii="Times New Roman" w:eastAsia="Times New Roman" w:hAnsi="Times New Roman" w:cs="Times New Roman"/>
                <w:color w:val="000000"/>
                <w:sz w:val="20"/>
                <w:szCs w:val="20"/>
                <w:lang w:eastAsia="lt-LT"/>
              </w:rPr>
              <w:br/>
              <w:t>-        6 grafitiniai pieštukai;</w:t>
            </w:r>
            <w:r w:rsidRPr="00C07DAA">
              <w:rPr>
                <w:rFonts w:ascii="Times New Roman" w:eastAsia="Times New Roman" w:hAnsi="Times New Roman" w:cs="Times New Roman"/>
                <w:color w:val="000000"/>
                <w:sz w:val="20"/>
                <w:szCs w:val="20"/>
                <w:lang w:eastAsia="lt-LT"/>
              </w:rPr>
              <w:br/>
              <w:t>-        Ne mažiau 12 krokodilo formos gnybtų;</w:t>
            </w:r>
            <w:r w:rsidRPr="00C07DAA">
              <w:rPr>
                <w:rFonts w:ascii="Times New Roman" w:eastAsia="Times New Roman" w:hAnsi="Times New Roman" w:cs="Times New Roman"/>
                <w:color w:val="000000"/>
                <w:sz w:val="20"/>
                <w:szCs w:val="20"/>
                <w:lang w:eastAsia="lt-LT"/>
              </w:rPr>
              <w:br/>
              <w:t xml:space="preserve">-        Ne mažiau kaip 5 vnt. </w:t>
            </w:r>
            <w:r w:rsidR="007C13F8">
              <w:rPr>
                <w:rFonts w:ascii="Times New Roman" w:eastAsia="Times New Roman" w:hAnsi="Times New Roman" w:cs="Times New Roman"/>
                <w:color w:val="000000"/>
                <w:sz w:val="20"/>
                <w:szCs w:val="20"/>
                <w:lang w:eastAsia="lt-LT"/>
              </w:rPr>
              <w:t>50</w:t>
            </w:r>
            <w:r w:rsidRPr="00C07DAA">
              <w:rPr>
                <w:rFonts w:ascii="Times New Roman" w:eastAsia="Times New Roman" w:hAnsi="Times New Roman" w:cs="Times New Roman"/>
                <w:color w:val="000000"/>
                <w:sz w:val="20"/>
                <w:szCs w:val="20"/>
                <w:lang w:eastAsia="lt-LT"/>
              </w:rPr>
              <w:t xml:space="preserve"> omų</w:t>
            </w:r>
            <w:r w:rsidR="007C13F8">
              <w:rPr>
                <w:rFonts w:ascii="Times New Roman" w:eastAsia="Times New Roman" w:hAnsi="Times New Roman" w:cs="Times New Roman"/>
                <w:color w:val="000000"/>
                <w:sz w:val="20"/>
                <w:szCs w:val="20"/>
                <w:lang w:eastAsia="lt-LT"/>
              </w:rPr>
              <w:t xml:space="preserve"> (+/-10)</w:t>
            </w:r>
            <w:r w:rsidRPr="00C07DAA">
              <w:rPr>
                <w:rFonts w:ascii="Times New Roman" w:eastAsia="Times New Roman" w:hAnsi="Times New Roman" w:cs="Times New Roman"/>
                <w:color w:val="000000"/>
                <w:sz w:val="20"/>
                <w:szCs w:val="20"/>
                <w:lang w:eastAsia="lt-LT"/>
              </w:rPr>
              <w:t xml:space="preserve"> rezistorių;</w:t>
            </w:r>
            <w:r w:rsidRPr="00C07DAA">
              <w:rPr>
                <w:rFonts w:ascii="Times New Roman" w:eastAsia="Times New Roman" w:hAnsi="Times New Roman" w:cs="Times New Roman"/>
                <w:color w:val="000000"/>
                <w:sz w:val="20"/>
                <w:szCs w:val="20"/>
                <w:lang w:eastAsia="lt-LT"/>
              </w:rPr>
              <w:br/>
              <w:t>-        Ne mažiau kaip 5 vnt. 100 omų</w:t>
            </w:r>
            <w:r w:rsidR="007C13F8">
              <w:rPr>
                <w:rFonts w:ascii="Times New Roman" w:eastAsia="Times New Roman" w:hAnsi="Times New Roman" w:cs="Times New Roman"/>
                <w:color w:val="000000"/>
                <w:sz w:val="20"/>
                <w:szCs w:val="20"/>
                <w:lang w:eastAsia="lt-LT"/>
              </w:rPr>
              <w:t xml:space="preserve"> (+/-10)</w:t>
            </w:r>
            <w:r w:rsidRPr="00C07DAA">
              <w:rPr>
                <w:rFonts w:ascii="Times New Roman" w:eastAsia="Times New Roman" w:hAnsi="Times New Roman" w:cs="Times New Roman"/>
                <w:color w:val="000000"/>
                <w:sz w:val="20"/>
                <w:szCs w:val="20"/>
                <w:lang w:eastAsia="lt-LT"/>
              </w:rPr>
              <w:t xml:space="preserve"> rezistorių;</w:t>
            </w:r>
            <w:r w:rsidRPr="00C07DAA">
              <w:rPr>
                <w:rFonts w:ascii="Times New Roman" w:eastAsia="Times New Roman" w:hAnsi="Times New Roman" w:cs="Times New Roman"/>
                <w:color w:val="000000"/>
                <w:sz w:val="20"/>
                <w:szCs w:val="20"/>
                <w:lang w:eastAsia="lt-LT"/>
              </w:rPr>
              <w:br/>
              <w:t>-        Ne mažiau kaip 6</w:t>
            </w:r>
            <w:r w:rsidR="00183734">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diodai;</w:t>
            </w:r>
            <w:r w:rsidRPr="00C07DAA">
              <w:rPr>
                <w:rFonts w:ascii="Times New Roman" w:eastAsia="Times New Roman" w:hAnsi="Times New Roman" w:cs="Times New Roman"/>
                <w:color w:val="000000"/>
                <w:sz w:val="20"/>
                <w:szCs w:val="20"/>
                <w:lang w:eastAsia="lt-LT"/>
              </w:rPr>
              <w:br/>
              <w:t>-        Ne mažiau kaip 45 jungiamieji elementai.</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Su rinkiniu siūlomi elektros grandinės jungiamieji elementai, rezistoriai,</w:t>
            </w:r>
            <w:r w:rsidR="00183734">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 xml:space="preserve">diodai turi būti sumontuoti korpuse su kištukinio tipo kontaktais pritaikytais montuoti ant montažinės plokštės. </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 xml:space="preserve">Turi būti pateikta lagamine/dežėje. Atskiri rinkinio elementai </w:t>
            </w:r>
            <w:r w:rsidRPr="00C07DAA">
              <w:rPr>
                <w:rFonts w:ascii="Times New Roman" w:eastAsia="Times New Roman" w:hAnsi="Times New Roman" w:cs="Times New Roman"/>
                <w:color w:val="000000"/>
                <w:sz w:val="20"/>
                <w:szCs w:val="20"/>
                <w:lang w:eastAsia="lt-LT"/>
              </w:rPr>
              <w:lastRenderedPageBreak/>
              <w:t>tarpusavyje turi būti techniškai suderinti, kad šiuo rinkiniu būtų galima atlikti nurodytus laboratorinius darbus.</w:t>
            </w:r>
            <w:r w:rsidRPr="00C07DAA">
              <w:rPr>
                <w:rFonts w:ascii="Times New Roman" w:eastAsia="Times New Roman" w:hAnsi="Times New Roman" w:cs="Times New Roman"/>
                <w:color w:val="000000"/>
                <w:sz w:val="20"/>
                <w:szCs w:val="20"/>
                <w:lang w:eastAsia="lt-LT"/>
              </w:rPr>
              <w:br/>
              <w:t xml:space="preserve">Siūlomas rinkinys turi būti komplektuojamas nešiojamoje, uždaroje dėžėje/lagamine su pernešimui skirta rankena/rankenomis. </w:t>
            </w:r>
          </w:p>
          <w:p w14:paraId="61C42FB7" w14:textId="101A1E6C" w:rsidR="001F0B4B" w:rsidRPr="00C111E7" w:rsidRDefault="00FB6A5D" w:rsidP="00FB6A5D">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 xml:space="preserve">Dėžės/lagamino vidus turi būti suskirstytas skyreliais, skirtais atskiriems rinkinio elementams sudėti ir užtikrintų saugų jų transportavimą. </w:t>
            </w:r>
            <w:r w:rsidRPr="00C07DAA">
              <w:rPr>
                <w:rFonts w:ascii="Times New Roman" w:eastAsia="Times New Roman" w:hAnsi="Times New Roman" w:cs="Times New Roman"/>
                <w:color w:val="000000"/>
                <w:sz w:val="20"/>
                <w:szCs w:val="20"/>
                <w:lang w:eastAsia="lt-LT"/>
              </w:rPr>
              <w:br/>
              <w:t>Rinkinyje turi būti priemonių ne mažiau kaip 6 darbo grupėms. Kiekvienai darbo grupei skirti elementai turi būti komplektuojami atskirame išimame įdėkle.</w:t>
            </w:r>
            <w:r w:rsidRPr="00C07DAA">
              <w:rPr>
                <w:rFonts w:ascii="Times New Roman" w:eastAsia="Times New Roman" w:hAnsi="Times New Roman" w:cs="Times New Roman"/>
                <w:color w:val="000000"/>
                <w:sz w:val="20"/>
                <w:szCs w:val="20"/>
                <w:lang w:eastAsia="lt-LT"/>
              </w:rPr>
              <w:br/>
            </w:r>
            <w:r w:rsidR="009A4638" w:rsidRPr="00C07DAA">
              <w:rPr>
                <w:rFonts w:ascii="Times New Roman" w:eastAsia="Times New Roman" w:hAnsi="Times New Roman" w:cs="Times New Roman"/>
                <w:color w:val="000000"/>
                <w:sz w:val="20"/>
                <w:szCs w:val="20"/>
                <w:lang w:eastAsia="lt-LT"/>
              </w:rPr>
              <w:t>Vartotojams turi būti pateikti eksperimentų aprašai lietuvių kalba.</w:t>
            </w:r>
            <w:r w:rsidR="009A4638" w:rsidRPr="00C07DAA">
              <w:rPr>
                <w:rFonts w:ascii="Times New Roman" w:eastAsia="Times New Roman" w:hAnsi="Times New Roman" w:cs="Times New Roman"/>
                <w:color w:val="000000"/>
                <w:sz w:val="20"/>
                <w:szCs w:val="20"/>
                <w:lang w:eastAsia="lt-LT"/>
              </w:rPr>
              <w:br/>
              <w:t>Siūlomam rinkiniui turi būti suteikiama ne mažiau kaip 24 mėnesių gamintojo garantija.</w:t>
            </w:r>
          </w:p>
        </w:tc>
        <w:tc>
          <w:tcPr>
            <w:tcW w:w="2250" w:type="dxa"/>
            <w:vAlign w:val="center"/>
          </w:tcPr>
          <w:p w14:paraId="3E676708"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1FE878CC"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64A55140" w14:textId="77777777" w:rsidTr="00922160">
        <w:trPr>
          <w:jc w:val="center"/>
        </w:trPr>
        <w:tc>
          <w:tcPr>
            <w:tcW w:w="562" w:type="dxa"/>
            <w:vAlign w:val="center"/>
          </w:tcPr>
          <w:p w14:paraId="3BC5AC96" w14:textId="048C1A3C"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13.</w:t>
            </w:r>
          </w:p>
        </w:tc>
        <w:tc>
          <w:tcPr>
            <w:tcW w:w="2402" w:type="dxa"/>
            <w:vAlign w:val="center"/>
          </w:tcPr>
          <w:p w14:paraId="297ACD7C" w14:textId="2183D00B" w:rsidR="001F0B4B" w:rsidRPr="00C111E7" w:rsidRDefault="002E60A6"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Papildomas eksperimentų rinkinys Indukcinė ir kintamoji srovė</w:t>
            </w:r>
          </w:p>
        </w:tc>
        <w:tc>
          <w:tcPr>
            <w:tcW w:w="761" w:type="dxa"/>
            <w:vAlign w:val="center"/>
          </w:tcPr>
          <w:p w14:paraId="6729E377" w14:textId="4E380C93" w:rsidR="001F0B4B" w:rsidRPr="00C111E7" w:rsidRDefault="002E60A6"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4D0828C4" w14:textId="7D5AA110" w:rsidR="001F0B4B" w:rsidRPr="00C111E7" w:rsidRDefault="00CC4089" w:rsidP="00CC4089">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Siūlomos priemonės turi derėti, veikti kartu su siūlomu eksperimentų rinkiniu Nr. 3 ir išplėsti galimų atlikti ekperimentų/praktinių darbų kiekį ne mažiau kaip šiomis temomis:</w:t>
            </w:r>
            <w:r w:rsidRPr="00C07DAA">
              <w:rPr>
                <w:rFonts w:ascii="Times New Roman" w:eastAsia="Times New Roman" w:hAnsi="Times New Roman" w:cs="Times New Roman"/>
                <w:color w:val="000000"/>
                <w:sz w:val="20"/>
                <w:szCs w:val="20"/>
                <w:lang w:eastAsia="lt-LT"/>
              </w:rPr>
              <w:br/>
              <w:t>Transformatorius;</w:t>
            </w:r>
            <w:r w:rsidRPr="00C07DAA">
              <w:rPr>
                <w:rFonts w:ascii="Times New Roman" w:eastAsia="Times New Roman" w:hAnsi="Times New Roman" w:cs="Times New Roman"/>
                <w:color w:val="000000"/>
                <w:sz w:val="20"/>
                <w:szCs w:val="20"/>
                <w:lang w:eastAsia="lt-LT"/>
              </w:rPr>
              <w:br/>
              <w:t>Ritės varža;</w:t>
            </w:r>
            <w:r w:rsidRPr="00C07DAA">
              <w:rPr>
                <w:rFonts w:ascii="Times New Roman" w:eastAsia="Times New Roman" w:hAnsi="Times New Roman" w:cs="Times New Roman"/>
                <w:color w:val="000000"/>
                <w:sz w:val="20"/>
                <w:szCs w:val="20"/>
                <w:lang w:eastAsia="lt-LT"/>
              </w:rPr>
              <w:br/>
              <w:t>Kondensatoriaus varža;</w:t>
            </w:r>
            <w:r w:rsidRPr="00C07DAA">
              <w:rPr>
                <w:rFonts w:ascii="Times New Roman" w:eastAsia="Times New Roman" w:hAnsi="Times New Roman" w:cs="Times New Roman"/>
                <w:color w:val="000000"/>
                <w:sz w:val="20"/>
                <w:szCs w:val="20"/>
                <w:lang w:eastAsia="lt-LT"/>
              </w:rPr>
              <w:br/>
              <w:t>Indukcija;</w:t>
            </w:r>
            <w:r w:rsidRPr="00C07DAA">
              <w:rPr>
                <w:rFonts w:ascii="Times New Roman" w:eastAsia="Times New Roman" w:hAnsi="Times New Roman" w:cs="Times New Roman"/>
                <w:color w:val="000000"/>
                <w:sz w:val="20"/>
                <w:szCs w:val="20"/>
                <w:lang w:eastAsia="lt-LT"/>
              </w:rPr>
              <w:br/>
              <w:t>Indukcija su nuolatine įtampa (DC);</w:t>
            </w:r>
            <w:r w:rsidRPr="00C07DAA">
              <w:rPr>
                <w:rFonts w:ascii="Times New Roman" w:eastAsia="Times New Roman" w:hAnsi="Times New Roman" w:cs="Times New Roman"/>
                <w:color w:val="000000"/>
                <w:sz w:val="20"/>
                <w:szCs w:val="20"/>
                <w:lang w:eastAsia="lt-LT"/>
              </w:rPr>
              <w:br/>
              <w:t>Saviindukcija;</w:t>
            </w:r>
            <w:r w:rsidRPr="00C07DAA">
              <w:rPr>
                <w:rFonts w:ascii="Times New Roman" w:eastAsia="Times New Roman" w:hAnsi="Times New Roman" w:cs="Times New Roman"/>
                <w:color w:val="000000"/>
                <w:sz w:val="20"/>
                <w:szCs w:val="20"/>
                <w:lang w:eastAsia="lt-LT"/>
              </w:rPr>
              <w:br/>
              <w:t>Lenco dėsnis;</w:t>
            </w:r>
            <w:r w:rsidRPr="00C07DAA">
              <w:rPr>
                <w:rFonts w:ascii="Times New Roman" w:eastAsia="Times New Roman" w:hAnsi="Times New Roman" w:cs="Times New Roman"/>
                <w:color w:val="000000"/>
                <w:sz w:val="20"/>
                <w:szCs w:val="20"/>
                <w:lang w:eastAsia="lt-LT"/>
              </w:rPr>
              <w:br/>
              <w:t>Generatoriaus veikimo principas;</w:t>
            </w:r>
            <w:r w:rsidRPr="00C07DAA">
              <w:rPr>
                <w:rFonts w:ascii="Times New Roman" w:eastAsia="Times New Roman" w:hAnsi="Times New Roman" w:cs="Times New Roman"/>
                <w:color w:val="000000"/>
                <w:sz w:val="20"/>
                <w:szCs w:val="20"/>
                <w:lang w:eastAsia="lt-LT"/>
              </w:rPr>
              <w:br/>
              <w:t>Alternatorius;</w:t>
            </w:r>
            <w:r w:rsidRPr="00C07DAA">
              <w:rPr>
                <w:rFonts w:ascii="Times New Roman" w:eastAsia="Times New Roman" w:hAnsi="Times New Roman" w:cs="Times New Roman"/>
                <w:color w:val="000000"/>
                <w:sz w:val="20"/>
                <w:szCs w:val="20"/>
                <w:lang w:eastAsia="lt-LT"/>
              </w:rPr>
              <w:br/>
              <w:t>Kondensatorius.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Rinkinį turi sudaryti ne mažiau kaip šios priemonės:</w:t>
            </w:r>
            <w:r w:rsidRPr="00C07DAA">
              <w:rPr>
                <w:rFonts w:ascii="Times New Roman" w:eastAsia="Times New Roman" w:hAnsi="Times New Roman" w:cs="Times New Roman"/>
                <w:color w:val="000000"/>
                <w:sz w:val="20"/>
                <w:szCs w:val="20"/>
                <w:lang w:eastAsia="lt-LT"/>
              </w:rPr>
              <w:br/>
              <w:t>U formos šerdis (transformatoriui surinkti);</w:t>
            </w:r>
            <w:r w:rsidRPr="00C07DAA">
              <w:rPr>
                <w:rFonts w:ascii="Times New Roman" w:eastAsia="Times New Roman" w:hAnsi="Times New Roman" w:cs="Times New Roman"/>
                <w:color w:val="000000"/>
                <w:sz w:val="20"/>
                <w:szCs w:val="20"/>
                <w:lang w:eastAsia="lt-LT"/>
              </w:rPr>
              <w:br/>
              <w:t>I formos šerdis (transformatoriui surinkti);</w:t>
            </w:r>
            <w:r w:rsidRPr="00C07DAA">
              <w:rPr>
                <w:rFonts w:ascii="Times New Roman" w:eastAsia="Times New Roman" w:hAnsi="Times New Roman" w:cs="Times New Roman"/>
                <w:color w:val="000000"/>
                <w:sz w:val="20"/>
                <w:szCs w:val="20"/>
                <w:lang w:eastAsia="lt-LT"/>
              </w:rPr>
              <w:br/>
              <w:t>600 apvijų ritė;</w:t>
            </w:r>
            <w:r w:rsidRPr="00C07DAA">
              <w:rPr>
                <w:rFonts w:ascii="Times New Roman" w:eastAsia="Times New Roman" w:hAnsi="Times New Roman" w:cs="Times New Roman"/>
                <w:color w:val="000000"/>
                <w:sz w:val="20"/>
                <w:szCs w:val="20"/>
                <w:lang w:eastAsia="lt-LT"/>
              </w:rPr>
              <w:br/>
              <w:t>1200 apvijų ritė;</w:t>
            </w:r>
            <w:r w:rsidRPr="00C07DAA">
              <w:rPr>
                <w:rFonts w:ascii="Times New Roman" w:eastAsia="Times New Roman" w:hAnsi="Times New Roman" w:cs="Times New Roman"/>
                <w:color w:val="000000"/>
                <w:sz w:val="20"/>
                <w:szCs w:val="20"/>
                <w:lang w:eastAsia="lt-LT"/>
              </w:rPr>
              <w:br/>
              <w:t>strypo formos magnetas</w:t>
            </w:r>
            <w:r w:rsidR="007C13F8">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Priemones turi būti galima montuoti ant universalios kištukinės elektros grandinės montavimo plokštės.</w:t>
            </w:r>
            <w:r w:rsidRPr="00C07DAA">
              <w:rPr>
                <w:rFonts w:ascii="Times New Roman" w:eastAsia="Times New Roman" w:hAnsi="Times New Roman" w:cs="Times New Roman"/>
                <w:color w:val="000000"/>
                <w:sz w:val="20"/>
                <w:szCs w:val="20"/>
                <w:lang w:eastAsia="lt-LT"/>
              </w:rPr>
              <w:br/>
              <w:t>Priemones turi būti galima laikyti siūlomo eksperimentų rinkinio Nr.</w:t>
            </w:r>
            <w:r w:rsidR="007C13F8">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3 dėžėje/lagamine.</w:t>
            </w:r>
            <w:r w:rsidRPr="00C07DAA">
              <w:rPr>
                <w:rFonts w:ascii="Times New Roman" w:eastAsia="Times New Roman" w:hAnsi="Times New Roman" w:cs="Times New Roman"/>
                <w:color w:val="000000"/>
                <w:sz w:val="20"/>
                <w:szCs w:val="20"/>
                <w:lang w:eastAsia="lt-LT"/>
              </w:rPr>
              <w:br/>
              <w:t>Priemonėms turi būti suteikiama ne mažiau kaip 24 mėnesių garantija.</w:t>
            </w:r>
          </w:p>
        </w:tc>
        <w:tc>
          <w:tcPr>
            <w:tcW w:w="2250" w:type="dxa"/>
            <w:vAlign w:val="center"/>
          </w:tcPr>
          <w:p w14:paraId="4D10CD8E"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18AA9F13"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1842312C" w14:textId="77777777" w:rsidTr="00922160">
        <w:trPr>
          <w:jc w:val="center"/>
        </w:trPr>
        <w:tc>
          <w:tcPr>
            <w:tcW w:w="562" w:type="dxa"/>
            <w:vAlign w:val="center"/>
          </w:tcPr>
          <w:p w14:paraId="2D068271" w14:textId="161A4D5D"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14.</w:t>
            </w:r>
          </w:p>
        </w:tc>
        <w:tc>
          <w:tcPr>
            <w:tcW w:w="2402" w:type="dxa"/>
            <w:vAlign w:val="center"/>
          </w:tcPr>
          <w:p w14:paraId="6DC6F95F" w14:textId="52AEB11D" w:rsidR="001F0B4B" w:rsidRPr="00C111E7" w:rsidRDefault="00664447"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Paskalio rutulys</w:t>
            </w:r>
          </w:p>
        </w:tc>
        <w:tc>
          <w:tcPr>
            <w:tcW w:w="761" w:type="dxa"/>
            <w:vAlign w:val="center"/>
          </w:tcPr>
          <w:p w14:paraId="0559A6EE" w14:textId="656238EE" w:rsidR="001F0B4B" w:rsidRPr="00C111E7" w:rsidRDefault="001553E5"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5B659DD9" w14:textId="0A4FA2D3" w:rsidR="001F0B4B" w:rsidRPr="00C111E7" w:rsidRDefault="00791609" w:rsidP="001553E5">
            <w:pPr>
              <w:rPr>
                <w:rFonts w:asciiTheme="majorBidi" w:eastAsia="Times New Roman" w:hAnsiTheme="majorBidi" w:cstheme="majorBidi"/>
                <w:b/>
                <w:bCs/>
                <w:sz w:val="20"/>
                <w:szCs w:val="20"/>
                <w:lang w:eastAsia="lt-LT"/>
              </w:rPr>
            </w:pPr>
            <w:r>
              <w:rPr>
                <w:rFonts w:ascii="Times New Roman" w:eastAsia="Times New Roman" w:hAnsi="Times New Roman" w:cs="Times New Roman"/>
                <w:color w:val="000000"/>
                <w:sz w:val="20"/>
                <w:szCs w:val="20"/>
                <w:lang w:eastAsia="lt-LT"/>
              </w:rPr>
              <w:t>I</w:t>
            </w:r>
            <w:r w:rsidR="001553E5" w:rsidRPr="00C07DAA">
              <w:rPr>
                <w:rFonts w:ascii="Times New Roman" w:eastAsia="Times New Roman" w:hAnsi="Times New Roman" w:cs="Times New Roman"/>
                <w:color w:val="000000"/>
                <w:sz w:val="20"/>
                <w:szCs w:val="20"/>
                <w:lang w:eastAsia="lt-LT"/>
              </w:rPr>
              <w:t>ndas su slankiais plunžeriais, skirtas įrodyti, kad slėgis skystyje pasiskirsto vienodai visomis kryptimis.</w:t>
            </w:r>
          </w:p>
        </w:tc>
        <w:tc>
          <w:tcPr>
            <w:tcW w:w="2250" w:type="dxa"/>
            <w:vAlign w:val="center"/>
          </w:tcPr>
          <w:p w14:paraId="6465802C"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24F2F8DE"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323C6A5C" w14:textId="77777777" w:rsidTr="00922160">
        <w:trPr>
          <w:jc w:val="center"/>
        </w:trPr>
        <w:tc>
          <w:tcPr>
            <w:tcW w:w="562" w:type="dxa"/>
            <w:vAlign w:val="center"/>
          </w:tcPr>
          <w:p w14:paraId="38565A20" w14:textId="5015EA02"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15.</w:t>
            </w:r>
          </w:p>
        </w:tc>
        <w:tc>
          <w:tcPr>
            <w:tcW w:w="2402" w:type="dxa"/>
            <w:vAlign w:val="center"/>
          </w:tcPr>
          <w:p w14:paraId="63CC3DB0" w14:textId="249E8A9E" w:rsidR="001F0B4B" w:rsidRPr="00C111E7" w:rsidRDefault="002F7502"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Atsinaujinančių energijos šaltinių rinkinys</w:t>
            </w:r>
          </w:p>
        </w:tc>
        <w:tc>
          <w:tcPr>
            <w:tcW w:w="761" w:type="dxa"/>
            <w:vAlign w:val="center"/>
          </w:tcPr>
          <w:p w14:paraId="2D676E64" w14:textId="32A81A43" w:rsidR="001F0B4B" w:rsidRPr="00C111E7" w:rsidRDefault="005442A7"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5</w:t>
            </w:r>
          </w:p>
        </w:tc>
        <w:tc>
          <w:tcPr>
            <w:tcW w:w="5343" w:type="dxa"/>
            <w:vAlign w:val="center"/>
          </w:tcPr>
          <w:p w14:paraId="7402C9EB" w14:textId="19EC1755" w:rsidR="001F0B4B" w:rsidRPr="00C111E7" w:rsidRDefault="000F60D2" w:rsidP="000F60D2">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Rinkinys skirtas atlikti eksperimentus su atsinaujinančiais energijos šaltiniais.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Su siūlomų rinkinių turi būti galima atlikti šiuos eksperimentus:</w:t>
            </w:r>
            <w:r w:rsidRPr="00C07DAA">
              <w:rPr>
                <w:rFonts w:ascii="Times New Roman" w:eastAsia="Times New Roman" w:hAnsi="Times New Roman" w:cs="Times New Roman"/>
                <w:color w:val="000000"/>
                <w:sz w:val="20"/>
                <w:szCs w:val="20"/>
                <w:lang w:eastAsia="lt-LT"/>
              </w:rPr>
              <w:br/>
              <w:t>Elektros energijos gavybos iš saulės kolektoriaus ypatumai.</w:t>
            </w:r>
            <w:r w:rsidRPr="00C07DAA">
              <w:rPr>
                <w:rFonts w:ascii="Times New Roman" w:eastAsia="Times New Roman" w:hAnsi="Times New Roman" w:cs="Times New Roman"/>
                <w:color w:val="000000"/>
                <w:sz w:val="20"/>
                <w:szCs w:val="20"/>
                <w:lang w:eastAsia="lt-LT"/>
              </w:rPr>
              <w:br/>
              <w:t>Elektros energijos gavybos iš vėjo generatoriaus ypatumai.</w:t>
            </w:r>
            <w:r w:rsidRPr="00C07DAA">
              <w:rPr>
                <w:rFonts w:ascii="Times New Roman" w:eastAsia="Times New Roman" w:hAnsi="Times New Roman" w:cs="Times New Roman"/>
                <w:color w:val="000000"/>
                <w:sz w:val="20"/>
                <w:szCs w:val="20"/>
                <w:lang w:eastAsia="lt-LT"/>
              </w:rPr>
              <w:br/>
              <w:t>Elektrolizeris - vandenilio gamyba.</w:t>
            </w:r>
            <w:r w:rsidRPr="00C07DAA">
              <w:rPr>
                <w:rFonts w:ascii="Times New Roman" w:eastAsia="Times New Roman" w:hAnsi="Times New Roman" w:cs="Times New Roman"/>
                <w:color w:val="000000"/>
                <w:sz w:val="20"/>
                <w:szCs w:val="20"/>
                <w:lang w:eastAsia="lt-LT"/>
              </w:rPr>
              <w:br/>
              <w:t>Su siūlomo rinkinio detalėmis turi būti galima atlikti ne mažiau kaip  10 eksperimentų/praktinių darbų.</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Siūlomame rinkinyje turi būti:</w:t>
            </w:r>
            <w:r w:rsidRPr="00C07DAA">
              <w:rPr>
                <w:rFonts w:ascii="Times New Roman" w:eastAsia="Times New Roman" w:hAnsi="Times New Roman" w:cs="Times New Roman"/>
                <w:color w:val="000000"/>
                <w:sz w:val="20"/>
                <w:szCs w:val="20"/>
                <w:lang w:eastAsia="lt-LT"/>
              </w:rPr>
              <w:br/>
              <w:t>- Vėjo turbina su reikiamais rotoriais, menčių rinkiniu.</w:t>
            </w:r>
            <w:r w:rsidRPr="00C07DAA">
              <w:rPr>
                <w:rFonts w:ascii="Times New Roman" w:eastAsia="Times New Roman" w:hAnsi="Times New Roman" w:cs="Times New Roman"/>
                <w:color w:val="000000"/>
                <w:sz w:val="20"/>
                <w:szCs w:val="20"/>
                <w:lang w:eastAsia="lt-LT"/>
              </w:rPr>
              <w:br/>
              <w:t>- PEM elektrolizatorius su reikiamais priedais, vandenilio talpomis.</w:t>
            </w:r>
            <w:r w:rsidRPr="00C07DAA">
              <w:rPr>
                <w:rFonts w:ascii="Times New Roman" w:eastAsia="Times New Roman" w:hAnsi="Times New Roman" w:cs="Times New Roman"/>
                <w:color w:val="000000"/>
                <w:sz w:val="20"/>
                <w:szCs w:val="20"/>
                <w:lang w:eastAsia="lt-LT"/>
              </w:rPr>
              <w:br/>
              <w:t>- Saulės modulis su reikiamais priedais.</w:t>
            </w:r>
            <w:r w:rsidRPr="00C07DAA">
              <w:rPr>
                <w:rFonts w:ascii="Times New Roman" w:eastAsia="Times New Roman" w:hAnsi="Times New Roman" w:cs="Times New Roman"/>
                <w:color w:val="000000"/>
                <w:sz w:val="20"/>
                <w:szCs w:val="20"/>
                <w:lang w:eastAsia="lt-LT"/>
              </w:rPr>
              <w:br/>
              <w:t>- Priemonė, kuria būtų galima demonstruoti iš atsinaujinančių energijos šaltinių gautos energijos panaudojimą.</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Turi būti pateikti visi reikalingi priedai, laidai ar jungiamieji vamzdeliai, maitinimo šaltiniai.</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Siūlomas rinkinys turi būti parengtas naudojimui, atskiri rinkinio elementai tarpusavyje turi būti techniškai suderinti.</w:t>
            </w:r>
            <w:r w:rsidRPr="00C07DAA">
              <w:rPr>
                <w:rFonts w:ascii="Times New Roman" w:eastAsia="Times New Roman" w:hAnsi="Times New Roman" w:cs="Times New Roman"/>
                <w:color w:val="000000"/>
                <w:sz w:val="20"/>
                <w:szCs w:val="20"/>
                <w:lang w:eastAsia="lt-LT"/>
              </w:rPr>
              <w:br/>
              <w:t>Vartotojams turi būti pateikta rinkinio naudojimo instrukcija.</w:t>
            </w:r>
            <w:r w:rsidRPr="00C07DAA">
              <w:rPr>
                <w:rFonts w:ascii="Times New Roman" w:eastAsia="Times New Roman" w:hAnsi="Times New Roman" w:cs="Times New Roman"/>
                <w:color w:val="000000"/>
                <w:sz w:val="20"/>
                <w:szCs w:val="20"/>
                <w:lang w:eastAsia="lt-LT"/>
              </w:rPr>
              <w:br/>
              <w:t>Garantija ne mažiau kaip 24 mėnesiai nuo prekių perdavimo-priėmimo akto pasirašymo dienos.</w:t>
            </w:r>
          </w:p>
        </w:tc>
        <w:tc>
          <w:tcPr>
            <w:tcW w:w="2250" w:type="dxa"/>
            <w:vAlign w:val="center"/>
          </w:tcPr>
          <w:p w14:paraId="2A09232D"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3B9730EB"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69649EEA" w14:textId="77777777" w:rsidTr="00922160">
        <w:trPr>
          <w:jc w:val="center"/>
        </w:trPr>
        <w:tc>
          <w:tcPr>
            <w:tcW w:w="562" w:type="dxa"/>
            <w:vAlign w:val="center"/>
          </w:tcPr>
          <w:p w14:paraId="4F104776" w14:textId="6CAD121A"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16.</w:t>
            </w:r>
          </w:p>
        </w:tc>
        <w:tc>
          <w:tcPr>
            <w:tcW w:w="2402" w:type="dxa"/>
            <w:vAlign w:val="center"/>
          </w:tcPr>
          <w:p w14:paraId="3E92658A" w14:textId="7619ED39" w:rsidR="001F0B4B" w:rsidRPr="00C111E7" w:rsidRDefault="0058381A"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Elektrostatinės indukcijos mašina</w:t>
            </w:r>
          </w:p>
        </w:tc>
        <w:tc>
          <w:tcPr>
            <w:tcW w:w="761" w:type="dxa"/>
            <w:vAlign w:val="center"/>
          </w:tcPr>
          <w:p w14:paraId="114E39A6" w14:textId="73819A7F" w:rsidR="001F0B4B" w:rsidRPr="00C111E7" w:rsidRDefault="00456D11"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010658F8" w14:textId="2AA5D265" w:rsidR="001F0B4B" w:rsidRPr="00C111E7" w:rsidRDefault="001B379F" w:rsidP="001B379F">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Priemonė skirta elektrostatikos eksperimentams atlikti. Elektrostatinės indukcijos mašina turi būti ne prastesnė kaip: rankinis veikimo principas, diržinė pavara, reguliuojamas kibirkštinis iškroviklis ir du aukštos įtampos kondensatoriai (Leyden’o stiklainiai).</w:t>
            </w:r>
          </w:p>
        </w:tc>
        <w:tc>
          <w:tcPr>
            <w:tcW w:w="2250" w:type="dxa"/>
            <w:vAlign w:val="center"/>
          </w:tcPr>
          <w:p w14:paraId="6B8FD664"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0820B24B"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49D0CC4D" w14:textId="77777777" w:rsidTr="00922160">
        <w:trPr>
          <w:jc w:val="center"/>
        </w:trPr>
        <w:tc>
          <w:tcPr>
            <w:tcW w:w="562" w:type="dxa"/>
            <w:vAlign w:val="center"/>
          </w:tcPr>
          <w:p w14:paraId="73DDC946" w14:textId="13496E9B"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17.</w:t>
            </w:r>
          </w:p>
        </w:tc>
        <w:tc>
          <w:tcPr>
            <w:tcW w:w="2402" w:type="dxa"/>
            <w:vAlign w:val="center"/>
          </w:tcPr>
          <w:p w14:paraId="1E7F6F74" w14:textId="309213F6" w:rsidR="001F0B4B" w:rsidRPr="00C111E7" w:rsidRDefault="00C809EE"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Radiacijos priemonių rinkinys</w:t>
            </w:r>
          </w:p>
        </w:tc>
        <w:tc>
          <w:tcPr>
            <w:tcW w:w="761" w:type="dxa"/>
            <w:vAlign w:val="center"/>
          </w:tcPr>
          <w:p w14:paraId="19E373B5" w14:textId="1BF4C412" w:rsidR="001F0B4B" w:rsidRPr="00C111E7" w:rsidRDefault="001409E1"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2</w:t>
            </w:r>
          </w:p>
        </w:tc>
        <w:tc>
          <w:tcPr>
            <w:tcW w:w="5343" w:type="dxa"/>
            <w:vAlign w:val="center"/>
          </w:tcPr>
          <w:p w14:paraId="59EB458D" w14:textId="386D27AC" w:rsidR="00FB5ED5" w:rsidRDefault="00B727EE" w:rsidP="00B727EE">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kiekvienu siūlomu rinkiniu turi būti galima atlikti ne mažiau kaip 10 eksperimentų/praktinių darbų ne mažiau kaip  šiomis temomis:</w:t>
            </w:r>
            <w:r w:rsidRPr="00C07DAA">
              <w:rPr>
                <w:rFonts w:ascii="Times New Roman" w:eastAsia="Times New Roman" w:hAnsi="Times New Roman" w:cs="Times New Roman"/>
                <w:color w:val="000000"/>
                <w:sz w:val="20"/>
                <w:szCs w:val="20"/>
                <w:lang w:eastAsia="lt-LT"/>
              </w:rPr>
              <w:br/>
              <w:t>Foninės spinduliuotės nustatymas.</w:t>
            </w:r>
            <w:r w:rsidRPr="00C07DAA">
              <w:rPr>
                <w:rFonts w:ascii="Times New Roman" w:eastAsia="Times New Roman" w:hAnsi="Times New Roman" w:cs="Times New Roman"/>
                <w:color w:val="000000"/>
                <w:sz w:val="20"/>
                <w:szCs w:val="20"/>
                <w:lang w:eastAsia="lt-LT"/>
              </w:rPr>
              <w:br/>
              <w:t>Statistinis skleidžiamų radioaktyvios spinduliuotės impulsų pasiskirstymas.</w:t>
            </w:r>
            <w:r w:rsidRPr="00C07DAA">
              <w:rPr>
                <w:rFonts w:ascii="Times New Roman" w:eastAsia="Times New Roman" w:hAnsi="Times New Roman" w:cs="Times New Roman"/>
                <w:color w:val="000000"/>
                <w:sz w:val="20"/>
                <w:szCs w:val="20"/>
                <w:lang w:eastAsia="lt-LT"/>
              </w:rPr>
              <w:br/>
              <w:t>Alfa ir beta spinduliuotės nukreipimas magnetiniu lauku.</w:t>
            </w:r>
            <w:r w:rsidRPr="00C07DAA">
              <w:rPr>
                <w:rFonts w:ascii="Times New Roman" w:eastAsia="Times New Roman" w:hAnsi="Times New Roman" w:cs="Times New Roman"/>
                <w:color w:val="000000"/>
                <w:sz w:val="20"/>
                <w:szCs w:val="20"/>
                <w:lang w:eastAsia="lt-LT"/>
              </w:rPr>
              <w:br/>
              <w:t>Alfa spindulių absorbcija.</w:t>
            </w:r>
            <w:r w:rsidRPr="00C07DAA">
              <w:rPr>
                <w:rFonts w:ascii="Times New Roman" w:eastAsia="Times New Roman" w:hAnsi="Times New Roman" w:cs="Times New Roman"/>
                <w:color w:val="000000"/>
                <w:sz w:val="20"/>
                <w:szCs w:val="20"/>
                <w:lang w:eastAsia="lt-LT"/>
              </w:rPr>
              <w:br/>
              <w:t>Beta spindulių absorbcija.</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Kiekviename siūlomame rinkinyje turi būti ne mažiau kaip šios priemonės:</w:t>
            </w:r>
            <w:r w:rsidRPr="00C07DAA">
              <w:rPr>
                <w:rFonts w:ascii="Times New Roman" w:eastAsia="Times New Roman" w:hAnsi="Times New Roman" w:cs="Times New Roman"/>
                <w:color w:val="000000"/>
                <w:sz w:val="20"/>
                <w:szCs w:val="20"/>
                <w:lang w:eastAsia="lt-LT"/>
              </w:rPr>
              <w:br/>
              <w:t>Bandymams skirta plokštė</w:t>
            </w:r>
            <w:r w:rsidR="00FE2C3C">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Turi būti pateikti ne mažiau kaip 3 darbo šablonai.</w:t>
            </w:r>
            <w:r w:rsidRPr="00C07DAA">
              <w:rPr>
                <w:rFonts w:ascii="Times New Roman" w:eastAsia="Times New Roman" w:hAnsi="Times New Roman" w:cs="Times New Roman"/>
                <w:color w:val="000000"/>
                <w:sz w:val="20"/>
                <w:szCs w:val="20"/>
                <w:lang w:eastAsia="lt-LT"/>
              </w:rPr>
              <w:br/>
              <w:t>Laikiklis radioaktyviam šaltiniui ir nukreipiamajam magnetui.</w:t>
            </w:r>
            <w:r w:rsidRPr="00C07DAA">
              <w:rPr>
                <w:rFonts w:ascii="Times New Roman" w:eastAsia="Times New Roman" w:hAnsi="Times New Roman" w:cs="Times New Roman"/>
                <w:color w:val="000000"/>
                <w:sz w:val="20"/>
                <w:szCs w:val="20"/>
                <w:lang w:eastAsia="lt-LT"/>
              </w:rPr>
              <w:br/>
              <w:t>Nukreipiamasis magnetas.</w:t>
            </w:r>
            <w:r w:rsidRPr="00C07DAA">
              <w:rPr>
                <w:rFonts w:ascii="Times New Roman" w:eastAsia="Times New Roman" w:hAnsi="Times New Roman" w:cs="Times New Roman"/>
                <w:color w:val="000000"/>
                <w:sz w:val="20"/>
                <w:szCs w:val="20"/>
                <w:lang w:eastAsia="lt-LT"/>
              </w:rPr>
              <w:br/>
              <w:t>Mokymo reikmėms skirtas mažos radioaktyvumo galios spinduliavimo elementas (pav. torio modulis, alfa spinduliuotės radioaktyvus šaltinis ar pan.)</w:t>
            </w:r>
            <w:r w:rsidRPr="00C07DAA">
              <w:rPr>
                <w:rFonts w:ascii="Times New Roman" w:eastAsia="Times New Roman" w:hAnsi="Times New Roman" w:cs="Times New Roman"/>
                <w:color w:val="000000"/>
                <w:sz w:val="20"/>
                <w:szCs w:val="20"/>
                <w:lang w:eastAsia="lt-LT"/>
              </w:rPr>
              <w:br/>
              <w:t>Dvi aliuminio plokštelės.</w:t>
            </w:r>
          </w:p>
          <w:p w14:paraId="45DAB3EE" w14:textId="53C223FB" w:rsidR="001F0B4B" w:rsidRPr="00C111E7" w:rsidRDefault="00B727EE" w:rsidP="00B727EE">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lastRenderedPageBreak/>
              <w:br/>
              <w:t>Siūlomas rinkinys parengtas naudojimui, atskiri rinkinio elementai tarpusavyje techniškai suderinti. Rinkinys įdėtas į dėžutę/lagaminėlį.</w:t>
            </w:r>
            <w:r w:rsidRPr="00C07DAA">
              <w:rPr>
                <w:rFonts w:ascii="Times New Roman" w:eastAsia="Times New Roman" w:hAnsi="Times New Roman" w:cs="Times New Roman"/>
                <w:color w:val="000000"/>
                <w:sz w:val="20"/>
                <w:szCs w:val="20"/>
                <w:lang w:eastAsia="lt-LT"/>
              </w:rPr>
              <w:br/>
              <w:t>Vartotojams turi būti pateikta naudojimo instrukcija, galimų eksperimentų aprašymai.</w:t>
            </w:r>
            <w:r w:rsidRPr="00C07DAA">
              <w:rPr>
                <w:rFonts w:ascii="Times New Roman" w:eastAsia="Times New Roman" w:hAnsi="Times New Roman" w:cs="Times New Roman"/>
                <w:color w:val="000000"/>
                <w:sz w:val="20"/>
                <w:szCs w:val="20"/>
                <w:lang w:eastAsia="lt-LT"/>
              </w:rPr>
              <w:br/>
              <w:t>Turi būti suteikiama garantija ne mažiau kaip 24 mėnesiai nuo prekių perdavimo-priėmimo akto pasirašymo dienos.</w:t>
            </w:r>
          </w:p>
        </w:tc>
        <w:tc>
          <w:tcPr>
            <w:tcW w:w="2250" w:type="dxa"/>
            <w:vAlign w:val="center"/>
          </w:tcPr>
          <w:p w14:paraId="72358EBE"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0BB214B3"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56917049" w14:textId="77777777" w:rsidTr="00922160">
        <w:trPr>
          <w:jc w:val="center"/>
        </w:trPr>
        <w:tc>
          <w:tcPr>
            <w:tcW w:w="562" w:type="dxa"/>
            <w:vAlign w:val="center"/>
          </w:tcPr>
          <w:p w14:paraId="78196B49" w14:textId="6B583A54"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18.</w:t>
            </w:r>
          </w:p>
        </w:tc>
        <w:tc>
          <w:tcPr>
            <w:tcW w:w="2402" w:type="dxa"/>
            <w:vAlign w:val="center"/>
          </w:tcPr>
          <w:p w14:paraId="0235CF0D" w14:textId="6442B746" w:rsidR="001F0B4B" w:rsidRPr="00C111E7" w:rsidRDefault="002E643D"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Geigerio radiacijos skaitiklis</w:t>
            </w:r>
          </w:p>
        </w:tc>
        <w:tc>
          <w:tcPr>
            <w:tcW w:w="761" w:type="dxa"/>
            <w:vAlign w:val="center"/>
          </w:tcPr>
          <w:p w14:paraId="6554DF31" w14:textId="1F52C376" w:rsidR="001F0B4B" w:rsidRPr="00C111E7" w:rsidRDefault="002E643D"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2</w:t>
            </w:r>
          </w:p>
        </w:tc>
        <w:tc>
          <w:tcPr>
            <w:tcW w:w="5343" w:type="dxa"/>
            <w:vAlign w:val="center"/>
          </w:tcPr>
          <w:p w14:paraId="040340DC" w14:textId="5223B7DB" w:rsidR="001F0B4B" w:rsidRPr="00C111E7" w:rsidRDefault="00871D23" w:rsidP="00871D23">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Skaitiklis turi būti skaitmeninis, nešiojamas.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 Skaitiklis turi matuoti α, β ir γ spinduliuotę</w:t>
            </w:r>
            <w:r w:rsidR="00196A30">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 Skaitiklyje turi būti įrengti perjungiami filtrai, kad būtų galima fiksuoti tik γ/β, γ/α/β ar γ spindulius.</w:t>
            </w:r>
            <w:r w:rsidRPr="00C07DAA">
              <w:rPr>
                <w:rFonts w:ascii="Times New Roman" w:eastAsia="Times New Roman" w:hAnsi="Times New Roman" w:cs="Times New Roman"/>
                <w:color w:val="000000"/>
                <w:sz w:val="20"/>
                <w:szCs w:val="20"/>
                <w:lang w:eastAsia="lt-LT"/>
              </w:rPr>
              <w:br/>
              <w:t>- Turi būti galima matuoti standartiniame esamame radiacijos lygio rodymo režime; kaupiamajame rėžime; vidutinis ankstesnės dienos radiacijos rodmuo.</w:t>
            </w:r>
            <w:r w:rsidRPr="00C07DAA">
              <w:rPr>
                <w:rFonts w:ascii="Times New Roman" w:eastAsia="Times New Roman" w:hAnsi="Times New Roman" w:cs="Times New Roman"/>
                <w:color w:val="000000"/>
                <w:sz w:val="20"/>
                <w:szCs w:val="20"/>
                <w:lang w:eastAsia="lt-LT"/>
              </w:rPr>
              <w:br/>
              <w:t>- Turi būti įmontuotas garsinis įspėjamasis rėžimas.</w:t>
            </w:r>
            <w:r w:rsidRPr="00C07DAA">
              <w:rPr>
                <w:rFonts w:ascii="Times New Roman" w:eastAsia="Times New Roman" w:hAnsi="Times New Roman" w:cs="Times New Roman"/>
                <w:color w:val="000000"/>
                <w:sz w:val="20"/>
                <w:szCs w:val="20"/>
                <w:lang w:eastAsia="lt-LT"/>
              </w:rPr>
              <w:br/>
              <w:t>- Impulsų skaičiavimas turi būti nuolatinis arba su reguliuojamu laiko režimu.</w:t>
            </w:r>
            <w:r w:rsidRPr="00C07DAA">
              <w:rPr>
                <w:rFonts w:ascii="Times New Roman" w:eastAsia="Times New Roman" w:hAnsi="Times New Roman" w:cs="Times New Roman"/>
                <w:color w:val="000000"/>
                <w:sz w:val="20"/>
                <w:szCs w:val="20"/>
                <w:lang w:eastAsia="lt-LT"/>
              </w:rPr>
              <w:br/>
              <w:t>- Turi būti integruotas datos ir laiko rodymas išmatuotos radiacijos registravimui.</w:t>
            </w:r>
            <w:r w:rsidRPr="00C07DAA">
              <w:rPr>
                <w:rFonts w:ascii="Times New Roman" w:eastAsia="Times New Roman" w:hAnsi="Times New Roman" w:cs="Times New Roman"/>
                <w:color w:val="000000"/>
                <w:sz w:val="20"/>
                <w:szCs w:val="20"/>
                <w:lang w:eastAsia="lt-LT"/>
              </w:rPr>
              <w:br/>
              <w:t>- Užregistruoti matavimai turi būti išsaugomi vidinėje atmintyje.</w:t>
            </w:r>
            <w:r w:rsidRPr="00C07DAA">
              <w:rPr>
                <w:rFonts w:ascii="Times New Roman" w:eastAsia="Times New Roman" w:hAnsi="Times New Roman" w:cs="Times New Roman"/>
                <w:color w:val="000000"/>
                <w:sz w:val="20"/>
                <w:szCs w:val="20"/>
                <w:lang w:eastAsia="lt-LT"/>
              </w:rPr>
              <w:br/>
              <w:t>- Matuojami duomenys turi būti rodomi ne mažesniame kaip keturių skaitmenų ekrane.</w:t>
            </w:r>
            <w:r w:rsidRPr="00C07DAA">
              <w:rPr>
                <w:rFonts w:ascii="Times New Roman" w:eastAsia="Times New Roman" w:hAnsi="Times New Roman" w:cs="Times New Roman"/>
                <w:color w:val="000000"/>
                <w:sz w:val="20"/>
                <w:szCs w:val="20"/>
                <w:lang w:eastAsia="lt-LT"/>
              </w:rPr>
              <w:br/>
              <w:t>- Matuojamos vertės turi būti išreiškiamos Sv/h, mSv/h, μSv/h, impulsai/s, impulsai/kintamas laiko intervalas.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Turi būti jungtis, kad matuojamus duomenis būtų galima perduoti į vartotojo turimą kompiuterį su Windows operacine sistema (turi būti pateiktas kabelis, reikiama programinė įranga).</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Siūlomas skaitiklis turi būti parengtas naudojimui, turi būti pateiktas reikiamas maitinimo šaltinis.</w:t>
            </w:r>
            <w:r w:rsidRPr="00C07DAA">
              <w:rPr>
                <w:rFonts w:ascii="Times New Roman" w:eastAsia="Times New Roman" w:hAnsi="Times New Roman" w:cs="Times New Roman"/>
                <w:color w:val="000000"/>
                <w:sz w:val="20"/>
                <w:szCs w:val="20"/>
                <w:lang w:eastAsia="lt-LT"/>
              </w:rPr>
              <w:br/>
              <w:t>Turi būti pateikta</w:t>
            </w:r>
            <w:r w:rsidRPr="00C07DAA">
              <w:rPr>
                <w:rFonts w:ascii="Times New Roman" w:eastAsia="Times New Roman" w:hAnsi="Times New Roman" w:cs="Times New Roman"/>
                <w:color w:val="000000"/>
                <w:sz w:val="20"/>
                <w:szCs w:val="20"/>
                <w:lang w:eastAsia="lt-LT"/>
              </w:rPr>
              <w:br/>
              <w:t>Prietaisas turi būti pateiktas dėžutėje.</w:t>
            </w:r>
            <w:r w:rsidRPr="00C07DAA">
              <w:rPr>
                <w:rFonts w:ascii="Times New Roman" w:eastAsia="Times New Roman" w:hAnsi="Times New Roman" w:cs="Times New Roman"/>
                <w:color w:val="000000"/>
                <w:sz w:val="20"/>
                <w:szCs w:val="20"/>
                <w:lang w:eastAsia="lt-LT"/>
              </w:rPr>
              <w:br/>
              <w:t>Ne mažiau kaip 24 mėnesių garantija.</w:t>
            </w:r>
          </w:p>
        </w:tc>
        <w:tc>
          <w:tcPr>
            <w:tcW w:w="2250" w:type="dxa"/>
            <w:vAlign w:val="center"/>
          </w:tcPr>
          <w:p w14:paraId="0BDBEB2D"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0ED9DA1E"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5D038A9B" w14:textId="77777777" w:rsidTr="00922160">
        <w:trPr>
          <w:jc w:val="center"/>
        </w:trPr>
        <w:tc>
          <w:tcPr>
            <w:tcW w:w="562" w:type="dxa"/>
            <w:vAlign w:val="center"/>
          </w:tcPr>
          <w:p w14:paraId="4986CF24" w14:textId="2E19AAB3"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19.</w:t>
            </w:r>
          </w:p>
        </w:tc>
        <w:tc>
          <w:tcPr>
            <w:tcW w:w="2402" w:type="dxa"/>
            <w:vAlign w:val="center"/>
          </w:tcPr>
          <w:p w14:paraId="53C582B3" w14:textId="50FEA72B" w:rsidR="001F0B4B" w:rsidRPr="00C111E7" w:rsidRDefault="008C61E9"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Dinaminė sistema</w:t>
            </w:r>
          </w:p>
        </w:tc>
        <w:tc>
          <w:tcPr>
            <w:tcW w:w="761" w:type="dxa"/>
            <w:vAlign w:val="center"/>
          </w:tcPr>
          <w:p w14:paraId="5B33F913" w14:textId="3229FF04" w:rsidR="001F0B4B" w:rsidRPr="00C111E7" w:rsidRDefault="008C61E9"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5BC6B0F" w14:textId="52C5AFF8" w:rsidR="00196A30" w:rsidRDefault="009609F9" w:rsidP="009609F9">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Rinkinį turi sudaryti:</w:t>
            </w:r>
            <w:r w:rsidRPr="00C07DAA">
              <w:rPr>
                <w:rFonts w:ascii="Times New Roman" w:eastAsia="Times New Roman" w:hAnsi="Times New Roman" w:cs="Times New Roman"/>
                <w:color w:val="000000"/>
                <w:sz w:val="20"/>
                <w:szCs w:val="20"/>
                <w:lang w:eastAsia="lt-LT"/>
              </w:rPr>
              <w:br/>
              <w:t>- ne mažiau kaip dvi dinaminės mašinėlės (vežimėlis ant ratų).</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Kiekviena mašinėlė turi būti ne mažiau kaip su šiais įntegruotais jutikliais:</w:t>
            </w:r>
            <w:r w:rsidRPr="00C07DAA">
              <w:rPr>
                <w:rFonts w:ascii="Times New Roman" w:eastAsia="Times New Roman" w:hAnsi="Times New Roman" w:cs="Times New Roman"/>
                <w:color w:val="000000"/>
                <w:sz w:val="20"/>
                <w:szCs w:val="20"/>
                <w:lang w:eastAsia="lt-LT"/>
              </w:rPr>
              <w:br/>
              <w:t>- akselerometras;</w:t>
            </w:r>
            <w:r w:rsidRPr="00C07DAA">
              <w:rPr>
                <w:rFonts w:ascii="Times New Roman" w:eastAsia="Times New Roman" w:hAnsi="Times New Roman" w:cs="Times New Roman"/>
                <w:color w:val="000000"/>
                <w:sz w:val="20"/>
                <w:szCs w:val="20"/>
                <w:lang w:eastAsia="lt-LT"/>
              </w:rPr>
              <w:br/>
              <w:t>- jėgos sensorius</w:t>
            </w:r>
            <w:r w:rsidR="00605BE0">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 xml:space="preserve">Integruoti į mašinėlę jutikliai turi perduoti duomenis bevieliu ryšiu (Bluetooth ar panašaus tipo) į stacionarų kompiuterį, </w:t>
            </w:r>
            <w:r w:rsidRPr="00C07DAA">
              <w:rPr>
                <w:rFonts w:ascii="Times New Roman" w:eastAsia="Times New Roman" w:hAnsi="Times New Roman" w:cs="Times New Roman"/>
                <w:color w:val="000000"/>
                <w:sz w:val="20"/>
                <w:szCs w:val="20"/>
                <w:lang w:eastAsia="lt-LT"/>
              </w:rPr>
              <w:lastRenderedPageBreak/>
              <w:t>išmanųjį telefoną ar planšetę.</w:t>
            </w:r>
            <w:r w:rsidRPr="00C07DAA">
              <w:rPr>
                <w:rFonts w:ascii="Times New Roman" w:eastAsia="Times New Roman" w:hAnsi="Times New Roman" w:cs="Times New Roman"/>
                <w:color w:val="000000"/>
                <w:sz w:val="20"/>
                <w:szCs w:val="20"/>
                <w:lang w:eastAsia="lt-LT"/>
              </w:rPr>
              <w:br/>
              <w:t>Mašinėlėse turi būti:</w:t>
            </w:r>
            <w:r w:rsidRPr="00C07DAA">
              <w:rPr>
                <w:rFonts w:ascii="Times New Roman" w:eastAsia="Times New Roman" w:hAnsi="Times New Roman" w:cs="Times New Roman"/>
                <w:color w:val="000000"/>
                <w:sz w:val="20"/>
                <w:szCs w:val="20"/>
                <w:lang w:eastAsia="lt-LT"/>
              </w:rPr>
              <w:br/>
              <w:t>- sumontuoti lengvai apie savo ašį besisukantys keturi ratai;</w:t>
            </w:r>
            <w:r w:rsidRPr="00C07DAA">
              <w:rPr>
                <w:rFonts w:ascii="Times New Roman" w:eastAsia="Times New Roman" w:hAnsi="Times New Roman" w:cs="Times New Roman"/>
                <w:color w:val="000000"/>
                <w:sz w:val="20"/>
                <w:szCs w:val="20"/>
                <w:lang w:eastAsia="lt-LT"/>
              </w:rPr>
              <w:br/>
              <w:t>- numatytos vietos padėti svareliams;</w:t>
            </w:r>
            <w:r w:rsidRPr="00C07DAA">
              <w:rPr>
                <w:rFonts w:ascii="Times New Roman" w:eastAsia="Times New Roman" w:hAnsi="Times New Roman" w:cs="Times New Roman"/>
                <w:color w:val="000000"/>
                <w:sz w:val="20"/>
                <w:szCs w:val="20"/>
                <w:lang w:eastAsia="lt-LT"/>
              </w:rPr>
              <w:br/>
              <w:t>- įmontuotas stūmoklis susidūrimų ir impulsų studijoms;</w:t>
            </w:r>
            <w:r w:rsidRPr="00C07DAA">
              <w:rPr>
                <w:rFonts w:ascii="Times New Roman" w:eastAsia="Times New Roman" w:hAnsi="Times New Roman" w:cs="Times New Roman"/>
                <w:color w:val="000000"/>
                <w:sz w:val="20"/>
                <w:szCs w:val="20"/>
                <w:lang w:eastAsia="lt-LT"/>
              </w:rPr>
              <w:br/>
              <w:t>- magnetiniai (stacionarūs arba uždedami) bamperiai tirti tamprių ir netamprių smūgių ypatumus;</w:t>
            </w:r>
            <w:r w:rsidRPr="00C07DAA">
              <w:rPr>
                <w:rFonts w:ascii="Times New Roman" w:eastAsia="Times New Roman" w:hAnsi="Times New Roman" w:cs="Times New Roman"/>
                <w:color w:val="000000"/>
                <w:sz w:val="20"/>
                <w:szCs w:val="20"/>
                <w:lang w:eastAsia="lt-LT"/>
              </w:rPr>
              <w:br/>
              <w:t>- viename gale turi būti įmontuotas arba įsukamas kabliukus.</w:t>
            </w:r>
          </w:p>
          <w:p w14:paraId="73E724E4" w14:textId="6EBE17B3" w:rsidR="001F0B4B" w:rsidRPr="00196A30" w:rsidRDefault="009609F9" w:rsidP="009609F9">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t>Kartu su mašinėlėmis turi buti pateikta:</w:t>
            </w:r>
            <w:r w:rsidRPr="00C07DAA">
              <w:rPr>
                <w:rFonts w:ascii="Times New Roman" w:eastAsia="Times New Roman" w:hAnsi="Times New Roman" w:cs="Times New Roman"/>
                <w:color w:val="000000"/>
                <w:sz w:val="20"/>
                <w:szCs w:val="20"/>
                <w:lang w:eastAsia="lt-LT"/>
              </w:rPr>
              <w:br/>
              <w:t>- ne trumpesnis kaip 1 m ilgio kelias/bėgis su reguliuojamo aukščio kojelėmis ir matavimo skale, pritaikytas sklandžiai riedėti mašinėlėms;</w:t>
            </w:r>
            <w:r w:rsidRPr="00C07DAA">
              <w:rPr>
                <w:rFonts w:ascii="Times New Roman" w:eastAsia="Times New Roman" w:hAnsi="Times New Roman" w:cs="Times New Roman"/>
                <w:color w:val="000000"/>
                <w:sz w:val="20"/>
                <w:szCs w:val="20"/>
                <w:lang w:eastAsia="lt-LT"/>
              </w:rPr>
              <w:br/>
              <w:t>- ne mažiau kaip vienas skriemuolys su tvirtinimu prie kelio/bėgio;</w:t>
            </w:r>
            <w:r w:rsidRPr="00C07DAA">
              <w:rPr>
                <w:rFonts w:ascii="Times New Roman" w:eastAsia="Times New Roman" w:hAnsi="Times New Roman" w:cs="Times New Roman"/>
                <w:color w:val="000000"/>
                <w:sz w:val="20"/>
                <w:szCs w:val="20"/>
                <w:lang w:eastAsia="lt-LT"/>
              </w:rPr>
              <w:br/>
              <w:t>- ne mažiau kaip keturi svareliai pritaikyti patikimai uždėti ant mašinėlės;</w:t>
            </w:r>
            <w:r w:rsidRPr="00C07DAA">
              <w:rPr>
                <w:rFonts w:ascii="Times New Roman" w:eastAsia="Times New Roman" w:hAnsi="Times New Roman" w:cs="Times New Roman"/>
                <w:color w:val="000000"/>
                <w:sz w:val="20"/>
                <w:szCs w:val="20"/>
                <w:lang w:eastAsia="lt-LT"/>
              </w:rPr>
              <w:br/>
              <w:t>- ne mažiau kaip du skirtingo standumo, lanko ar kitokio tipo spyruokliniai bamperiai;</w:t>
            </w:r>
            <w:r w:rsidRPr="00C07DAA">
              <w:rPr>
                <w:rFonts w:ascii="Times New Roman" w:eastAsia="Times New Roman" w:hAnsi="Times New Roman" w:cs="Times New Roman"/>
                <w:color w:val="000000"/>
                <w:sz w:val="20"/>
                <w:szCs w:val="20"/>
                <w:lang w:eastAsia="lt-LT"/>
              </w:rPr>
              <w:br/>
              <w:t>- ne mažiau kaip vienas tvirtinamas prie bėgio barjeras apsaugantis mašinėlę nuo nuvažiavimo.</w:t>
            </w:r>
          </w:p>
        </w:tc>
        <w:tc>
          <w:tcPr>
            <w:tcW w:w="2250" w:type="dxa"/>
            <w:vAlign w:val="center"/>
          </w:tcPr>
          <w:p w14:paraId="057F3A9D"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7CF84F34"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540B0557" w14:textId="77777777" w:rsidTr="00922160">
        <w:trPr>
          <w:jc w:val="center"/>
        </w:trPr>
        <w:tc>
          <w:tcPr>
            <w:tcW w:w="562" w:type="dxa"/>
            <w:vAlign w:val="center"/>
          </w:tcPr>
          <w:p w14:paraId="5F5AA4D2" w14:textId="4C848B0D"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20.</w:t>
            </w:r>
          </w:p>
        </w:tc>
        <w:tc>
          <w:tcPr>
            <w:tcW w:w="2402" w:type="dxa"/>
            <w:vAlign w:val="center"/>
          </w:tcPr>
          <w:p w14:paraId="337200BB" w14:textId="359F4181" w:rsidR="001F0B4B" w:rsidRPr="00C111E7" w:rsidRDefault="00991C0C"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Įcentrinės jėgos aparatas</w:t>
            </w:r>
          </w:p>
        </w:tc>
        <w:tc>
          <w:tcPr>
            <w:tcW w:w="761" w:type="dxa"/>
            <w:vAlign w:val="center"/>
          </w:tcPr>
          <w:p w14:paraId="3792C3C0" w14:textId="07ABD0E5" w:rsidR="001F0B4B" w:rsidRPr="00C111E7" w:rsidRDefault="00991C0C"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146C70F9" w14:textId="77798B34" w:rsidR="001F0B4B" w:rsidRPr="00C111E7" w:rsidRDefault="00D6665C" w:rsidP="00D6665C">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Turi būti galima naudoti aparatą įvairiuose eksperimentuose:</w:t>
            </w:r>
            <w:r w:rsidRPr="00C07DAA">
              <w:rPr>
                <w:rFonts w:ascii="Times New Roman" w:eastAsia="Times New Roman" w:hAnsi="Times New Roman" w:cs="Times New Roman"/>
                <w:color w:val="000000"/>
                <w:sz w:val="20"/>
                <w:szCs w:val="20"/>
                <w:lang w:eastAsia="lt-LT"/>
              </w:rPr>
              <w:br/>
              <w:t>Tyrinėti sukamąjį judesį matuojant įcentrinio pagreičio priklausomybę nuo sukimosi spindulio ir kampinio greičio.</w:t>
            </w:r>
            <w:r w:rsidRPr="00C07DAA">
              <w:rPr>
                <w:rFonts w:ascii="Times New Roman" w:eastAsia="Times New Roman" w:hAnsi="Times New Roman" w:cs="Times New Roman"/>
                <w:color w:val="000000"/>
                <w:sz w:val="20"/>
                <w:szCs w:val="20"/>
                <w:lang w:eastAsia="lt-LT"/>
              </w:rPr>
              <w:br/>
              <w:t>Nustatyti jėgą reikalingą sukimosi metu masei išlaikyti vietoje.</w:t>
            </w:r>
            <w:r w:rsidRPr="00C07DAA">
              <w:rPr>
                <w:rFonts w:ascii="Times New Roman" w:eastAsia="Times New Roman" w:hAnsi="Times New Roman" w:cs="Times New Roman"/>
                <w:color w:val="000000"/>
                <w:sz w:val="20"/>
                <w:szCs w:val="20"/>
                <w:lang w:eastAsia="lt-LT"/>
              </w:rPr>
              <w:br/>
              <w:t>Tyrinėti antrąjį Niutono dėsnį, kampinį pagreitį ir inercijos momentą, susijusį su sukamuoju judesiu.</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Kartu su aparatu turi būti komplektuojami šie priedai:</w:t>
            </w:r>
            <w:r w:rsidRPr="00C07DAA">
              <w:rPr>
                <w:rFonts w:ascii="Times New Roman" w:eastAsia="Times New Roman" w:hAnsi="Times New Roman" w:cs="Times New Roman"/>
                <w:color w:val="000000"/>
                <w:sz w:val="20"/>
                <w:szCs w:val="20"/>
                <w:lang w:eastAsia="lt-LT"/>
              </w:rPr>
              <w:br/>
              <w:t>Pagrindas su reguliuojamomis kojelėmis;</w:t>
            </w:r>
            <w:r w:rsidRPr="00C07DAA">
              <w:rPr>
                <w:rFonts w:ascii="Times New Roman" w:eastAsia="Times New Roman" w:hAnsi="Times New Roman" w:cs="Times New Roman"/>
                <w:color w:val="000000"/>
                <w:sz w:val="20"/>
                <w:szCs w:val="20"/>
                <w:lang w:eastAsia="lt-LT"/>
              </w:rPr>
              <w:br/>
              <w:t>Guolis;</w:t>
            </w:r>
            <w:r w:rsidRPr="00C07DAA">
              <w:rPr>
                <w:rFonts w:ascii="Times New Roman" w:eastAsia="Times New Roman" w:hAnsi="Times New Roman" w:cs="Times New Roman"/>
                <w:color w:val="000000"/>
                <w:sz w:val="20"/>
                <w:szCs w:val="20"/>
                <w:lang w:eastAsia="lt-LT"/>
              </w:rPr>
              <w:br/>
              <w:t>Besisukanti sija;</w:t>
            </w:r>
            <w:r w:rsidRPr="00C07DAA">
              <w:rPr>
                <w:rFonts w:ascii="Times New Roman" w:eastAsia="Times New Roman" w:hAnsi="Times New Roman" w:cs="Times New Roman"/>
                <w:color w:val="000000"/>
                <w:sz w:val="20"/>
                <w:szCs w:val="20"/>
                <w:lang w:eastAsia="lt-LT"/>
              </w:rPr>
              <w:br/>
              <w:t>Jutiklio laikiklis;</w:t>
            </w:r>
            <w:r w:rsidRPr="00C07DAA">
              <w:rPr>
                <w:rFonts w:ascii="Times New Roman" w:eastAsia="Times New Roman" w:hAnsi="Times New Roman" w:cs="Times New Roman"/>
                <w:color w:val="000000"/>
                <w:sz w:val="20"/>
                <w:szCs w:val="20"/>
                <w:lang w:eastAsia="lt-LT"/>
              </w:rPr>
              <w:br/>
              <w:t>2 vnt., Masės vežimėlis;</w:t>
            </w:r>
            <w:r w:rsidRPr="00C07DAA">
              <w:rPr>
                <w:rFonts w:ascii="Times New Roman" w:eastAsia="Times New Roman" w:hAnsi="Times New Roman" w:cs="Times New Roman"/>
                <w:color w:val="000000"/>
                <w:sz w:val="20"/>
                <w:szCs w:val="20"/>
                <w:lang w:eastAsia="lt-LT"/>
              </w:rPr>
              <w:br/>
              <w:t>2 vnt., 50 g masės;</w:t>
            </w:r>
            <w:r w:rsidRPr="00C07DAA">
              <w:rPr>
                <w:rFonts w:ascii="Times New Roman" w:eastAsia="Times New Roman" w:hAnsi="Times New Roman" w:cs="Times New Roman"/>
                <w:color w:val="000000"/>
                <w:sz w:val="20"/>
                <w:szCs w:val="20"/>
                <w:lang w:eastAsia="lt-LT"/>
              </w:rPr>
              <w:br/>
              <w:t>4 vnt., 100 g masės.</w:t>
            </w:r>
          </w:p>
        </w:tc>
        <w:tc>
          <w:tcPr>
            <w:tcW w:w="2250" w:type="dxa"/>
            <w:vAlign w:val="center"/>
          </w:tcPr>
          <w:p w14:paraId="1F36BA3B"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11931EA3"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78B4ADC3" w14:textId="77777777" w:rsidTr="00922160">
        <w:trPr>
          <w:jc w:val="center"/>
        </w:trPr>
        <w:tc>
          <w:tcPr>
            <w:tcW w:w="562" w:type="dxa"/>
            <w:vAlign w:val="center"/>
          </w:tcPr>
          <w:p w14:paraId="104E3050" w14:textId="20B8AB1D"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21.</w:t>
            </w:r>
          </w:p>
        </w:tc>
        <w:tc>
          <w:tcPr>
            <w:tcW w:w="2402" w:type="dxa"/>
            <w:vAlign w:val="center"/>
          </w:tcPr>
          <w:p w14:paraId="22A02962" w14:textId="41D98BA3" w:rsidR="001F0B4B" w:rsidRPr="00C111E7" w:rsidRDefault="00CD4B69"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Įcentrinės jėgos aparato variklio priedų rinkinys</w:t>
            </w:r>
          </w:p>
        </w:tc>
        <w:tc>
          <w:tcPr>
            <w:tcW w:w="761" w:type="dxa"/>
            <w:vAlign w:val="center"/>
          </w:tcPr>
          <w:p w14:paraId="7560508B" w14:textId="21419DA3" w:rsidR="001F0B4B" w:rsidRPr="00C111E7" w:rsidRDefault="00792874"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0AFECA54" w14:textId="33D16224" w:rsidR="001F0B4B" w:rsidRPr="00C111E7" w:rsidRDefault="008073E3" w:rsidP="008073E3">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Įcentrinės jėgos aparato variklio priedų rinkinys</w:t>
            </w:r>
            <w:r w:rsidR="001A7D48">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Siūlomo įcentrinės jėgos aparato priedų rinkinio pagalba turi būti galima valdyti aparato sukimosi greitį.</w:t>
            </w:r>
            <w:r w:rsidRPr="00C07DAA">
              <w:rPr>
                <w:rFonts w:ascii="Times New Roman" w:eastAsia="Times New Roman" w:hAnsi="Times New Roman" w:cs="Times New Roman"/>
                <w:color w:val="000000"/>
                <w:sz w:val="20"/>
                <w:szCs w:val="20"/>
                <w:lang w:eastAsia="lt-LT"/>
              </w:rPr>
              <w:br/>
              <w:t>Siūlomas priedų rinkinys turi derėti su siūlomu įcentrinės jėgos aparatu.</w:t>
            </w:r>
            <w:r w:rsidRPr="00C07DAA">
              <w:rPr>
                <w:rFonts w:ascii="Times New Roman" w:eastAsia="Times New Roman" w:hAnsi="Times New Roman" w:cs="Times New Roman"/>
                <w:color w:val="000000"/>
                <w:sz w:val="20"/>
                <w:szCs w:val="20"/>
                <w:lang w:eastAsia="lt-LT"/>
              </w:rPr>
              <w:br/>
              <w:t>Priedų rinkinį turi sudaryti ne mažiau kaip šios dalys:</w:t>
            </w:r>
            <w:r w:rsidRPr="00C07DAA">
              <w:rPr>
                <w:rFonts w:ascii="Times New Roman" w:eastAsia="Times New Roman" w:hAnsi="Times New Roman" w:cs="Times New Roman"/>
                <w:color w:val="000000"/>
                <w:sz w:val="20"/>
                <w:szCs w:val="20"/>
                <w:lang w:eastAsia="lt-LT"/>
              </w:rPr>
              <w:br/>
              <w:t>- Variklis</w:t>
            </w:r>
            <w:r w:rsidR="001A7D48">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 Laikiklis tvirtinimas prie pagrindo</w:t>
            </w:r>
            <w:r w:rsidR="001A7D48">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 Maitinimo šaltinis su greičio valdymu</w:t>
            </w:r>
            <w:r w:rsidR="001A7D48">
              <w:rPr>
                <w:rFonts w:ascii="Times New Roman" w:eastAsia="Times New Roman" w:hAnsi="Times New Roman" w:cs="Times New Roman"/>
                <w:color w:val="000000"/>
                <w:sz w:val="20"/>
                <w:szCs w:val="20"/>
                <w:lang w:eastAsia="lt-LT"/>
              </w:rPr>
              <w:t>.</w:t>
            </w:r>
          </w:p>
        </w:tc>
        <w:tc>
          <w:tcPr>
            <w:tcW w:w="2250" w:type="dxa"/>
            <w:vAlign w:val="center"/>
          </w:tcPr>
          <w:p w14:paraId="6BA4A64B"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268C8AC7"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592BADE4" w14:textId="77777777" w:rsidTr="00922160">
        <w:trPr>
          <w:jc w:val="center"/>
        </w:trPr>
        <w:tc>
          <w:tcPr>
            <w:tcW w:w="562" w:type="dxa"/>
            <w:vAlign w:val="center"/>
          </w:tcPr>
          <w:p w14:paraId="7C52EBB4" w14:textId="2905CF0B"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22.</w:t>
            </w:r>
          </w:p>
        </w:tc>
        <w:tc>
          <w:tcPr>
            <w:tcW w:w="2402" w:type="dxa"/>
            <w:vAlign w:val="center"/>
          </w:tcPr>
          <w:p w14:paraId="14295E11" w14:textId="24A08E46" w:rsidR="001F0B4B" w:rsidRPr="00C111E7" w:rsidRDefault="001A3108"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Demonstracinis rinkinys Hidroelektrinė</w:t>
            </w:r>
          </w:p>
        </w:tc>
        <w:tc>
          <w:tcPr>
            <w:tcW w:w="761" w:type="dxa"/>
            <w:vAlign w:val="center"/>
          </w:tcPr>
          <w:p w14:paraId="120A6774" w14:textId="452F3FC4" w:rsidR="001F0B4B" w:rsidRPr="00C111E7" w:rsidRDefault="001A3108"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42F863D" w14:textId="2C832404" w:rsidR="001F0B4B" w:rsidRPr="00C111E7" w:rsidRDefault="00FD5CE2" w:rsidP="00FD5CE2">
            <w:pP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Demonstracinį hidroelektrinės modelį turi sudaryti ne mažiau kaip šios dalys:</w:t>
            </w:r>
            <w:r w:rsidRPr="00C07DAA">
              <w:rPr>
                <w:rFonts w:ascii="Times New Roman" w:eastAsia="Times New Roman" w:hAnsi="Times New Roman" w:cs="Times New Roman"/>
                <w:color w:val="000000"/>
                <w:sz w:val="20"/>
                <w:szCs w:val="20"/>
                <w:lang w:eastAsia="lt-LT"/>
              </w:rPr>
              <w:br/>
              <w:t>- turbinos korpusas  su žarnos antgaliu;</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 vandens nuleidimo anga su permatomu dangteliu;</w:t>
            </w:r>
            <w:r w:rsidRPr="00C07DAA">
              <w:rPr>
                <w:rFonts w:ascii="Times New Roman" w:eastAsia="Times New Roman" w:hAnsi="Times New Roman" w:cs="Times New Roman"/>
                <w:color w:val="000000"/>
                <w:sz w:val="20"/>
                <w:szCs w:val="20"/>
                <w:lang w:eastAsia="lt-LT"/>
              </w:rPr>
              <w:br/>
              <w:t>- turbina;</w:t>
            </w:r>
            <w:r w:rsidRPr="00C07DAA">
              <w:rPr>
                <w:rFonts w:ascii="Times New Roman" w:eastAsia="Times New Roman" w:hAnsi="Times New Roman" w:cs="Times New Roman"/>
                <w:color w:val="000000"/>
                <w:sz w:val="20"/>
                <w:szCs w:val="20"/>
                <w:lang w:eastAsia="lt-LT"/>
              </w:rPr>
              <w:br/>
              <w:t>- generatorius, kuris gamina kintamąją srovę;</w:t>
            </w:r>
            <w:r w:rsidRPr="00C07DAA">
              <w:rPr>
                <w:rFonts w:ascii="Times New Roman" w:eastAsia="Times New Roman" w:hAnsi="Times New Roman" w:cs="Times New Roman"/>
                <w:color w:val="000000"/>
                <w:sz w:val="20"/>
                <w:szCs w:val="20"/>
                <w:lang w:eastAsia="lt-LT"/>
              </w:rPr>
              <w:br/>
              <w:t>- lizdas per kurį galima vartoti generuojamą energiją;</w:t>
            </w:r>
            <w:r w:rsidRPr="00C07DAA">
              <w:rPr>
                <w:rFonts w:ascii="Times New Roman" w:eastAsia="Times New Roman" w:hAnsi="Times New Roman" w:cs="Times New Roman"/>
                <w:color w:val="000000"/>
                <w:sz w:val="20"/>
                <w:szCs w:val="20"/>
                <w:lang w:eastAsia="lt-LT"/>
              </w:rPr>
              <w:br/>
              <w:t xml:space="preserve">- elektros srovės lygintuvas. </w:t>
            </w:r>
            <w:r w:rsidRPr="00C07DAA">
              <w:rPr>
                <w:rFonts w:ascii="Times New Roman" w:eastAsia="Times New Roman" w:hAnsi="Times New Roman" w:cs="Times New Roman"/>
                <w:color w:val="000000"/>
                <w:sz w:val="20"/>
                <w:szCs w:val="20"/>
                <w:lang w:eastAsia="lt-LT"/>
              </w:rPr>
              <w:br/>
              <w:t>Įrenginį turi būti galima naudoti su šaltu vandeniu.</w:t>
            </w:r>
          </w:p>
        </w:tc>
        <w:tc>
          <w:tcPr>
            <w:tcW w:w="2250" w:type="dxa"/>
            <w:vAlign w:val="center"/>
          </w:tcPr>
          <w:p w14:paraId="1E3D9560"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3B9834BB" w14:textId="77777777" w:rsidR="001F0B4B" w:rsidRPr="00C111E7" w:rsidRDefault="001F0B4B" w:rsidP="001F0B4B">
            <w:pPr>
              <w:jc w:val="center"/>
              <w:rPr>
                <w:rFonts w:asciiTheme="majorBidi" w:eastAsia="Calibri" w:hAnsiTheme="majorBidi" w:cstheme="majorBidi"/>
                <w:b/>
                <w:noProof/>
                <w:sz w:val="20"/>
                <w:szCs w:val="20"/>
              </w:rPr>
            </w:pPr>
          </w:p>
        </w:tc>
      </w:tr>
      <w:tr w:rsidR="001F0B4B" w:rsidRPr="00C111E7" w14:paraId="7FB82A6D" w14:textId="77777777" w:rsidTr="00922160">
        <w:trPr>
          <w:jc w:val="center"/>
        </w:trPr>
        <w:tc>
          <w:tcPr>
            <w:tcW w:w="562" w:type="dxa"/>
            <w:vAlign w:val="center"/>
          </w:tcPr>
          <w:p w14:paraId="2DB0F079" w14:textId="19F634EA" w:rsidR="001F0B4B" w:rsidRPr="00C111E7" w:rsidRDefault="001F0B4B" w:rsidP="001F0B4B">
            <w:pPr>
              <w:jc w:val="center"/>
              <w:rPr>
                <w:rFonts w:asciiTheme="majorBidi" w:hAnsiTheme="majorBidi" w:cstheme="majorBidi"/>
                <w:sz w:val="20"/>
                <w:szCs w:val="20"/>
              </w:rPr>
            </w:pPr>
            <w:r>
              <w:rPr>
                <w:rFonts w:asciiTheme="majorBidi" w:hAnsiTheme="majorBidi" w:cstheme="majorBidi"/>
                <w:sz w:val="20"/>
                <w:szCs w:val="20"/>
              </w:rPr>
              <w:t>23.</w:t>
            </w:r>
          </w:p>
        </w:tc>
        <w:tc>
          <w:tcPr>
            <w:tcW w:w="2402" w:type="dxa"/>
            <w:vAlign w:val="center"/>
          </w:tcPr>
          <w:p w14:paraId="780619E3" w14:textId="4002C2C8" w:rsidR="001F0B4B" w:rsidRPr="00C111E7" w:rsidRDefault="0012146C" w:rsidP="001F0B4B">
            <w:pPr>
              <w:jc w:val="center"/>
              <w:rPr>
                <w:rFonts w:asciiTheme="majorBidi" w:eastAsia="Times New Roman" w:hAnsiTheme="majorBidi" w:cstheme="majorBidi"/>
                <w:b/>
                <w:bCs/>
                <w:sz w:val="20"/>
                <w:szCs w:val="20"/>
                <w:lang w:eastAsia="lt-LT"/>
              </w:rPr>
            </w:pPr>
            <w:r w:rsidRPr="00C07DAA">
              <w:rPr>
                <w:rFonts w:ascii="Times New Roman" w:eastAsia="Times New Roman" w:hAnsi="Times New Roman" w:cs="Times New Roman"/>
                <w:color w:val="000000"/>
                <w:sz w:val="20"/>
                <w:szCs w:val="20"/>
                <w:lang w:eastAsia="lt-LT"/>
              </w:rPr>
              <w:t>Svarstyklės 750 g/ 0.1 g</w:t>
            </w:r>
          </w:p>
        </w:tc>
        <w:tc>
          <w:tcPr>
            <w:tcW w:w="761" w:type="dxa"/>
            <w:vAlign w:val="center"/>
          </w:tcPr>
          <w:p w14:paraId="1D1C01B1" w14:textId="53EA06B5" w:rsidR="001F0B4B" w:rsidRPr="00C111E7" w:rsidRDefault="00E83F34"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15</w:t>
            </w:r>
          </w:p>
        </w:tc>
        <w:tc>
          <w:tcPr>
            <w:tcW w:w="5343" w:type="dxa"/>
            <w:vAlign w:val="center"/>
          </w:tcPr>
          <w:p w14:paraId="09CB6DFA" w14:textId="1E23CFD8" w:rsidR="003B1924" w:rsidRDefault="001465D8"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Siūlomos svarstyklės turi atitikti šiuos reikalavimus:</w:t>
            </w:r>
            <w:r w:rsidRPr="00C07DAA">
              <w:rPr>
                <w:rFonts w:ascii="Times New Roman" w:eastAsia="Times New Roman" w:hAnsi="Times New Roman" w:cs="Times New Roman"/>
                <w:color w:val="000000"/>
                <w:sz w:val="20"/>
                <w:szCs w:val="20"/>
                <w:lang w:eastAsia="lt-LT"/>
              </w:rPr>
              <w:br/>
            </w:r>
            <w:r w:rsidR="003B1924">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svėrimo ribos ne prastesnės kaip nuo  0 iki 1000</w:t>
            </w:r>
            <w:r w:rsidR="00970649">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g;</w:t>
            </w:r>
          </w:p>
          <w:p w14:paraId="5679B040" w14:textId="7F3D17FB" w:rsidR="001F0B4B" w:rsidRPr="00C111E7" w:rsidRDefault="003B1924" w:rsidP="001465D8">
            <w:pPr>
              <w:rPr>
                <w:rFonts w:asciiTheme="majorBidi" w:eastAsia="Times New Roman" w:hAnsiTheme="majorBidi" w:cstheme="majorBidi"/>
                <w:b/>
                <w:bCs/>
                <w:sz w:val="20"/>
                <w:szCs w:val="20"/>
                <w:lang w:eastAsia="lt-LT"/>
              </w:rPr>
            </w:pPr>
            <w:r>
              <w:rPr>
                <w:rFonts w:ascii="Times New Roman" w:eastAsia="Times New Roman" w:hAnsi="Times New Roman" w:cs="Times New Roman"/>
                <w:color w:val="000000"/>
                <w:sz w:val="20"/>
                <w:szCs w:val="20"/>
                <w:lang w:eastAsia="lt-LT"/>
              </w:rPr>
              <w:t xml:space="preserve">- </w:t>
            </w:r>
            <w:r w:rsidR="001465D8" w:rsidRPr="00C07DAA">
              <w:rPr>
                <w:rFonts w:ascii="Times New Roman" w:eastAsia="Times New Roman" w:hAnsi="Times New Roman" w:cs="Times New Roman"/>
                <w:color w:val="000000"/>
                <w:sz w:val="20"/>
                <w:szCs w:val="20"/>
                <w:lang w:eastAsia="lt-LT"/>
              </w:rPr>
              <w:t>kartu turi būti pateikiami maitinimo elementai.</w:t>
            </w:r>
            <w:r w:rsidR="001465D8" w:rsidRPr="00C07DAA">
              <w:rPr>
                <w:rFonts w:ascii="Times New Roman" w:eastAsia="Times New Roman" w:hAnsi="Times New Roman" w:cs="Times New Roman"/>
                <w:color w:val="000000"/>
                <w:sz w:val="20"/>
                <w:szCs w:val="20"/>
                <w:lang w:eastAsia="lt-LT"/>
              </w:rPr>
              <w:br/>
            </w:r>
            <w:r w:rsidR="001465D8" w:rsidRPr="00C07DAA">
              <w:rPr>
                <w:rFonts w:ascii="Times New Roman" w:eastAsia="Times New Roman" w:hAnsi="Times New Roman" w:cs="Times New Roman"/>
                <w:color w:val="000000"/>
                <w:sz w:val="20"/>
                <w:szCs w:val="20"/>
                <w:lang w:eastAsia="lt-LT"/>
              </w:rPr>
              <w:br/>
              <w:t>Prietaisui turi būti suteikiama garantija ne mažesnė kaip 24 mėnesiai.</w:t>
            </w:r>
          </w:p>
        </w:tc>
        <w:tc>
          <w:tcPr>
            <w:tcW w:w="2250" w:type="dxa"/>
            <w:vAlign w:val="center"/>
          </w:tcPr>
          <w:p w14:paraId="156B75FF" w14:textId="77777777" w:rsidR="001F0B4B" w:rsidRPr="00C111E7" w:rsidRDefault="001F0B4B" w:rsidP="001F0B4B">
            <w:pPr>
              <w:ind w:right="77"/>
              <w:jc w:val="center"/>
              <w:rPr>
                <w:rFonts w:asciiTheme="majorBidi" w:eastAsia="Calibri" w:hAnsiTheme="majorBidi" w:cstheme="majorBidi"/>
                <w:b/>
                <w:noProof/>
                <w:sz w:val="20"/>
                <w:szCs w:val="20"/>
              </w:rPr>
            </w:pPr>
          </w:p>
        </w:tc>
        <w:tc>
          <w:tcPr>
            <w:tcW w:w="2244" w:type="dxa"/>
            <w:vAlign w:val="center"/>
          </w:tcPr>
          <w:p w14:paraId="569A7CF2" w14:textId="77777777" w:rsidR="001F0B4B" w:rsidRPr="00C111E7" w:rsidRDefault="001F0B4B" w:rsidP="001F0B4B">
            <w:pPr>
              <w:jc w:val="center"/>
              <w:rPr>
                <w:rFonts w:asciiTheme="majorBidi" w:eastAsia="Calibri" w:hAnsiTheme="majorBidi" w:cstheme="majorBidi"/>
                <w:b/>
                <w:noProof/>
                <w:sz w:val="20"/>
                <w:szCs w:val="20"/>
              </w:rPr>
            </w:pPr>
          </w:p>
        </w:tc>
      </w:tr>
      <w:tr w:rsidR="00D76B27" w:rsidRPr="00C111E7" w14:paraId="3A2B4D38" w14:textId="77777777" w:rsidTr="00922160">
        <w:trPr>
          <w:jc w:val="center"/>
        </w:trPr>
        <w:tc>
          <w:tcPr>
            <w:tcW w:w="562" w:type="dxa"/>
            <w:vAlign w:val="center"/>
          </w:tcPr>
          <w:p w14:paraId="7A7BB51B" w14:textId="336EC23C" w:rsidR="00D76B27" w:rsidRDefault="00D76B27" w:rsidP="001F0B4B">
            <w:pPr>
              <w:jc w:val="center"/>
              <w:rPr>
                <w:rFonts w:asciiTheme="majorBidi" w:hAnsiTheme="majorBidi" w:cstheme="majorBidi"/>
                <w:sz w:val="20"/>
                <w:szCs w:val="20"/>
              </w:rPr>
            </w:pPr>
            <w:r>
              <w:rPr>
                <w:rFonts w:asciiTheme="majorBidi" w:hAnsiTheme="majorBidi" w:cstheme="majorBidi"/>
                <w:sz w:val="20"/>
                <w:szCs w:val="20"/>
              </w:rPr>
              <w:t>24.</w:t>
            </w:r>
          </w:p>
        </w:tc>
        <w:tc>
          <w:tcPr>
            <w:tcW w:w="2402" w:type="dxa"/>
            <w:vAlign w:val="center"/>
          </w:tcPr>
          <w:p w14:paraId="76DFC9A3" w14:textId="0F7ABC16" w:rsidR="00D76B27" w:rsidRPr="00C07DAA" w:rsidRDefault="003133A8"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Svarelių rinkinys</w:t>
            </w:r>
          </w:p>
        </w:tc>
        <w:tc>
          <w:tcPr>
            <w:tcW w:w="761" w:type="dxa"/>
            <w:vAlign w:val="center"/>
          </w:tcPr>
          <w:p w14:paraId="024763BC" w14:textId="1D8726FB" w:rsidR="00D76B27" w:rsidRDefault="00F02CB9"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15</w:t>
            </w:r>
          </w:p>
        </w:tc>
        <w:tc>
          <w:tcPr>
            <w:tcW w:w="5343" w:type="dxa"/>
            <w:vAlign w:val="center"/>
          </w:tcPr>
          <w:p w14:paraId="07C9DDF8" w14:textId="1176E3CE" w:rsidR="00D76B27" w:rsidRPr="00C07DAA" w:rsidRDefault="00E11BA3"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Svareliai turi būti su kabliukais, todėl turi būti galima sukabinami vienas su kitu.</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Rinkinyje turi būti:1 x 1000 g, 1 x 500 g, 2 x 200 g, 1 x 100 g, 1 x 50 g.</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Garantija ne mažesnė kaip 24 mėnesiai.</w:t>
            </w:r>
          </w:p>
        </w:tc>
        <w:tc>
          <w:tcPr>
            <w:tcW w:w="2250" w:type="dxa"/>
            <w:vAlign w:val="center"/>
          </w:tcPr>
          <w:p w14:paraId="66552F30"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6D0028D4" w14:textId="77777777" w:rsidR="00D76B27" w:rsidRPr="00C111E7" w:rsidRDefault="00D76B27" w:rsidP="001F0B4B">
            <w:pPr>
              <w:jc w:val="center"/>
              <w:rPr>
                <w:rFonts w:asciiTheme="majorBidi" w:eastAsia="Calibri" w:hAnsiTheme="majorBidi" w:cstheme="majorBidi"/>
                <w:b/>
                <w:noProof/>
                <w:sz w:val="20"/>
                <w:szCs w:val="20"/>
              </w:rPr>
            </w:pPr>
          </w:p>
        </w:tc>
      </w:tr>
      <w:tr w:rsidR="00D76B27" w:rsidRPr="00C111E7" w14:paraId="51575DDF" w14:textId="77777777" w:rsidTr="00922160">
        <w:trPr>
          <w:jc w:val="center"/>
        </w:trPr>
        <w:tc>
          <w:tcPr>
            <w:tcW w:w="562" w:type="dxa"/>
            <w:vAlign w:val="center"/>
          </w:tcPr>
          <w:p w14:paraId="0D1FC745" w14:textId="1EEB9B1B" w:rsidR="00D76B27" w:rsidRDefault="00D76B27" w:rsidP="001F0B4B">
            <w:pPr>
              <w:jc w:val="center"/>
              <w:rPr>
                <w:rFonts w:asciiTheme="majorBidi" w:hAnsiTheme="majorBidi" w:cstheme="majorBidi"/>
                <w:sz w:val="20"/>
                <w:szCs w:val="20"/>
              </w:rPr>
            </w:pPr>
            <w:r>
              <w:rPr>
                <w:rFonts w:asciiTheme="majorBidi" w:hAnsiTheme="majorBidi" w:cstheme="majorBidi"/>
                <w:sz w:val="20"/>
                <w:szCs w:val="20"/>
              </w:rPr>
              <w:t>25.</w:t>
            </w:r>
          </w:p>
        </w:tc>
        <w:tc>
          <w:tcPr>
            <w:tcW w:w="2402" w:type="dxa"/>
            <w:vAlign w:val="center"/>
          </w:tcPr>
          <w:p w14:paraId="172C4FDA" w14:textId="4C62B00E" w:rsidR="00D76B27" w:rsidRPr="00C07DAA" w:rsidRDefault="00A478CC"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Termometras, skaitmeninis, -50 - 300 laipsnių C</w:t>
            </w:r>
          </w:p>
        </w:tc>
        <w:tc>
          <w:tcPr>
            <w:tcW w:w="761" w:type="dxa"/>
            <w:vAlign w:val="center"/>
          </w:tcPr>
          <w:p w14:paraId="1A001100" w14:textId="4D8732CC" w:rsidR="00D76B27" w:rsidRDefault="00A478CC"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15</w:t>
            </w:r>
          </w:p>
        </w:tc>
        <w:tc>
          <w:tcPr>
            <w:tcW w:w="5343" w:type="dxa"/>
            <w:vAlign w:val="center"/>
          </w:tcPr>
          <w:p w14:paraId="0F98E653" w14:textId="73212AEF" w:rsidR="00D76B27" w:rsidRPr="00C07DAA" w:rsidRDefault="00C66FBE"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Kiekvienas termometras atitinka nurodytus reikalavimus: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-Termometras skaitmeninis, su zondu, skirtas skysčių, maisto produktų temperatūrai matuoti.</w:t>
            </w:r>
            <w:r w:rsidRPr="00C07DAA">
              <w:rPr>
                <w:rFonts w:ascii="Times New Roman" w:eastAsia="Times New Roman" w:hAnsi="Times New Roman" w:cs="Times New Roman"/>
                <w:color w:val="000000"/>
                <w:sz w:val="20"/>
                <w:szCs w:val="20"/>
                <w:lang w:eastAsia="lt-LT"/>
              </w:rPr>
              <w:br/>
              <w:t>- Temperatūras fiksuojanti termometro dalis (zondas) telpa į  mėgintuvėlių vidų, o matavimo duomenys rodomi kitame termometro gale</w:t>
            </w:r>
            <w:r w:rsidR="00970649">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 xml:space="preserve"> ekrane.</w:t>
            </w:r>
            <w:r w:rsidRPr="00C07DAA">
              <w:rPr>
                <w:rFonts w:ascii="Times New Roman" w:eastAsia="Times New Roman" w:hAnsi="Times New Roman" w:cs="Times New Roman"/>
                <w:color w:val="000000"/>
                <w:sz w:val="20"/>
                <w:szCs w:val="20"/>
                <w:lang w:eastAsia="lt-LT"/>
              </w:rPr>
              <w:br/>
              <w:t>- Turi matuojamų duomenų sustabdymo funkciją.</w:t>
            </w:r>
            <w:r w:rsidRPr="00C07DAA">
              <w:rPr>
                <w:rFonts w:ascii="Times New Roman" w:eastAsia="Times New Roman" w:hAnsi="Times New Roman" w:cs="Times New Roman"/>
                <w:color w:val="000000"/>
                <w:sz w:val="20"/>
                <w:szCs w:val="20"/>
                <w:lang w:eastAsia="lt-LT"/>
              </w:rPr>
              <w:br/>
              <w:t>- Zondas yra smailiu galu, skirtu įsmeigti į matuojamą objektą; pagamintas iš nerūdijančio plieno.</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Pateikiami termometro maitinimo elementai ir  termometro dėklas.</w:t>
            </w:r>
            <w:r w:rsidRPr="00C07DAA">
              <w:rPr>
                <w:rFonts w:ascii="Times New Roman" w:eastAsia="Times New Roman" w:hAnsi="Times New Roman" w:cs="Times New Roman"/>
                <w:color w:val="000000"/>
                <w:sz w:val="20"/>
                <w:szCs w:val="20"/>
                <w:lang w:eastAsia="lt-LT"/>
              </w:rPr>
              <w:br/>
              <w:t>Termometras įdėtas į dėžutę.</w:t>
            </w:r>
            <w:r w:rsidRPr="00C07DAA">
              <w:rPr>
                <w:rFonts w:ascii="Times New Roman" w:eastAsia="Times New Roman" w:hAnsi="Times New Roman" w:cs="Times New Roman"/>
                <w:color w:val="000000"/>
                <w:sz w:val="20"/>
                <w:szCs w:val="20"/>
                <w:lang w:eastAsia="lt-LT"/>
              </w:rPr>
              <w:br/>
              <w:t>Vartotojams pateikiam naudojimo instrukcija lietuvių kalba.</w:t>
            </w:r>
            <w:r w:rsidRPr="00C07DAA">
              <w:rPr>
                <w:rFonts w:ascii="Times New Roman" w:eastAsia="Times New Roman" w:hAnsi="Times New Roman" w:cs="Times New Roman"/>
                <w:color w:val="000000"/>
                <w:sz w:val="20"/>
                <w:szCs w:val="20"/>
                <w:lang w:eastAsia="lt-LT"/>
              </w:rPr>
              <w:br/>
              <w:t>Garantija 24 mėnesiai nuo prekių perdavimo-priėmimo akto pasirašymo dienos.</w:t>
            </w:r>
          </w:p>
        </w:tc>
        <w:tc>
          <w:tcPr>
            <w:tcW w:w="2250" w:type="dxa"/>
            <w:vAlign w:val="center"/>
          </w:tcPr>
          <w:p w14:paraId="77C8AFE7"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69112222" w14:textId="77777777" w:rsidR="00D76B27" w:rsidRPr="00C111E7" w:rsidRDefault="00D76B27" w:rsidP="001F0B4B">
            <w:pPr>
              <w:jc w:val="center"/>
              <w:rPr>
                <w:rFonts w:asciiTheme="majorBidi" w:eastAsia="Calibri" w:hAnsiTheme="majorBidi" w:cstheme="majorBidi"/>
                <w:b/>
                <w:noProof/>
                <w:sz w:val="20"/>
                <w:szCs w:val="20"/>
              </w:rPr>
            </w:pPr>
          </w:p>
        </w:tc>
      </w:tr>
      <w:tr w:rsidR="00D76B27" w:rsidRPr="00C111E7" w14:paraId="614E3309" w14:textId="77777777" w:rsidTr="00922160">
        <w:trPr>
          <w:jc w:val="center"/>
        </w:trPr>
        <w:tc>
          <w:tcPr>
            <w:tcW w:w="562" w:type="dxa"/>
            <w:vAlign w:val="center"/>
          </w:tcPr>
          <w:p w14:paraId="1A95B606" w14:textId="428F6B69" w:rsidR="00D76B27" w:rsidRDefault="00D76B27" w:rsidP="001F0B4B">
            <w:pPr>
              <w:jc w:val="center"/>
              <w:rPr>
                <w:rFonts w:asciiTheme="majorBidi" w:hAnsiTheme="majorBidi" w:cstheme="majorBidi"/>
                <w:sz w:val="20"/>
                <w:szCs w:val="20"/>
              </w:rPr>
            </w:pPr>
            <w:r>
              <w:rPr>
                <w:rFonts w:asciiTheme="majorBidi" w:hAnsiTheme="majorBidi" w:cstheme="majorBidi"/>
                <w:sz w:val="20"/>
                <w:szCs w:val="20"/>
              </w:rPr>
              <w:t>26.</w:t>
            </w:r>
          </w:p>
        </w:tc>
        <w:tc>
          <w:tcPr>
            <w:tcW w:w="2402" w:type="dxa"/>
            <w:vAlign w:val="center"/>
          </w:tcPr>
          <w:p w14:paraId="7C74B34E" w14:textId="46707AD2" w:rsidR="00D76B27" w:rsidRPr="00C07DAA" w:rsidRDefault="001D394B"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Kalorimetras</w:t>
            </w:r>
          </w:p>
        </w:tc>
        <w:tc>
          <w:tcPr>
            <w:tcW w:w="761" w:type="dxa"/>
            <w:vAlign w:val="center"/>
          </w:tcPr>
          <w:p w14:paraId="240FC135" w14:textId="7FC90FC2" w:rsidR="00D76B27" w:rsidRDefault="007D7081"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15</w:t>
            </w:r>
          </w:p>
        </w:tc>
        <w:tc>
          <w:tcPr>
            <w:tcW w:w="5343" w:type="dxa"/>
            <w:vAlign w:val="center"/>
          </w:tcPr>
          <w:p w14:paraId="0B73CA20" w14:textId="51462B5B" w:rsidR="00D76B27" w:rsidRPr="00C07DAA" w:rsidRDefault="00DD4F67"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Kalorimetras turi būti ne prasčiau kaip indas su izoliaciniu užpildu, skaidriu dangteliu su maišikliu. Turi būti numatyta termometro anga ir kamštis termo zondams.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Pasirenkama šildymo spiralė turi būti su su laikikliu ir ne mažiau kaip dviem jungties lizdais. </w:t>
            </w:r>
            <w:r w:rsidR="005F2575" w:rsidRPr="00C07DAA">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br/>
              <w:t>Garantija ne mažesnė kaip 24 mėnesiai.</w:t>
            </w:r>
          </w:p>
        </w:tc>
        <w:tc>
          <w:tcPr>
            <w:tcW w:w="2250" w:type="dxa"/>
            <w:vAlign w:val="center"/>
          </w:tcPr>
          <w:p w14:paraId="741DE61E"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3A120B74" w14:textId="77777777" w:rsidR="00D76B27" w:rsidRPr="00C111E7" w:rsidRDefault="00D76B27" w:rsidP="001F0B4B">
            <w:pPr>
              <w:jc w:val="center"/>
              <w:rPr>
                <w:rFonts w:asciiTheme="majorBidi" w:eastAsia="Calibri" w:hAnsiTheme="majorBidi" w:cstheme="majorBidi"/>
                <w:b/>
                <w:noProof/>
                <w:sz w:val="20"/>
                <w:szCs w:val="20"/>
              </w:rPr>
            </w:pPr>
          </w:p>
        </w:tc>
      </w:tr>
      <w:tr w:rsidR="00D76B27" w:rsidRPr="00C111E7" w14:paraId="21F4AF04" w14:textId="77777777" w:rsidTr="00922160">
        <w:trPr>
          <w:jc w:val="center"/>
        </w:trPr>
        <w:tc>
          <w:tcPr>
            <w:tcW w:w="562" w:type="dxa"/>
            <w:vAlign w:val="center"/>
          </w:tcPr>
          <w:p w14:paraId="1590DF26" w14:textId="548E0FCA" w:rsidR="00D76B27" w:rsidRDefault="00D76B27" w:rsidP="001F0B4B">
            <w:pPr>
              <w:jc w:val="center"/>
              <w:rPr>
                <w:rFonts w:asciiTheme="majorBidi" w:hAnsiTheme="majorBidi" w:cstheme="majorBidi"/>
                <w:sz w:val="20"/>
                <w:szCs w:val="20"/>
              </w:rPr>
            </w:pPr>
            <w:r>
              <w:rPr>
                <w:rFonts w:asciiTheme="majorBidi" w:hAnsiTheme="majorBidi" w:cstheme="majorBidi"/>
                <w:sz w:val="20"/>
                <w:szCs w:val="20"/>
              </w:rPr>
              <w:t>27.</w:t>
            </w:r>
          </w:p>
        </w:tc>
        <w:tc>
          <w:tcPr>
            <w:tcW w:w="2402" w:type="dxa"/>
            <w:vAlign w:val="center"/>
          </w:tcPr>
          <w:p w14:paraId="71CD7DDB" w14:textId="12DA0759" w:rsidR="00D76B27" w:rsidRPr="00C07DAA" w:rsidRDefault="008307E7"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Švytuoklė</w:t>
            </w:r>
          </w:p>
        </w:tc>
        <w:tc>
          <w:tcPr>
            <w:tcW w:w="761" w:type="dxa"/>
            <w:vAlign w:val="center"/>
          </w:tcPr>
          <w:p w14:paraId="73623E94" w14:textId="4C80CFEA" w:rsidR="00D76B27" w:rsidRDefault="008307E7"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1B07B612" w14:textId="3C26F376" w:rsidR="00D76B27" w:rsidRPr="00C07DAA" w:rsidRDefault="003C72FD"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Švytuoklė turi būti skirta trečiajam Niutono judėjimo dėsniui, teigiančiam, kad veiksmas ir reakcija yra lygūs ir priešingi. Turi būti tinkamas demonstruoti judesio jėgos išsaugojimą..</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br/>
              <w:t>Garantija ne mažesnė kaip 24 mėnesiai.</w:t>
            </w:r>
          </w:p>
        </w:tc>
        <w:tc>
          <w:tcPr>
            <w:tcW w:w="2250" w:type="dxa"/>
            <w:vAlign w:val="center"/>
          </w:tcPr>
          <w:p w14:paraId="11E07F39"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6C7D6766" w14:textId="77777777" w:rsidR="00D76B27" w:rsidRPr="00C111E7" w:rsidRDefault="00D76B27" w:rsidP="001F0B4B">
            <w:pPr>
              <w:jc w:val="center"/>
              <w:rPr>
                <w:rFonts w:asciiTheme="majorBidi" w:eastAsia="Calibri" w:hAnsiTheme="majorBidi" w:cstheme="majorBidi"/>
                <w:b/>
                <w:noProof/>
                <w:sz w:val="20"/>
                <w:szCs w:val="20"/>
              </w:rPr>
            </w:pPr>
          </w:p>
        </w:tc>
      </w:tr>
      <w:tr w:rsidR="00D76B27" w:rsidRPr="00C111E7" w14:paraId="10177E87" w14:textId="77777777" w:rsidTr="00922160">
        <w:trPr>
          <w:jc w:val="center"/>
        </w:trPr>
        <w:tc>
          <w:tcPr>
            <w:tcW w:w="562" w:type="dxa"/>
            <w:vAlign w:val="center"/>
          </w:tcPr>
          <w:p w14:paraId="5C5973C7" w14:textId="09F16177" w:rsidR="00D76B27" w:rsidRDefault="00D76B27" w:rsidP="00D76B27">
            <w:pPr>
              <w:rPr>
                <w:rFonts w:asciiTheme="majorBidi" w:hAnsiTheme="majorBidi" w:cstheme="majorBidi"/>
                <w:sz w:val="20"/>
                <w:szCs w:val="20"/>
              </w:rPr>
            </w:pPr>
            <w:r>
              <w:rPr>
                <w:rFonts w:asciiTheme="majorBidi" w:hAnsiTheme="majorBidi" w:cstheme="majorBidi"/>
                <w:sz w:val="20"/>
                <w:szCs w:val="20"/>
              </w:rPr>
              <w:t>28.</w:t>
            </w:r>
          </w:p>
        </w:tc>
        <w:tc>
          <w:tcPr>
            <w:tcW w:w="2402" w:type="dxa"/>
            <w:vAlign w:val="center"/>
          </w:tcPr>
          <w:p w14:paraId="6EBB89AF" w14:textId="68C79119" w:rsidR="00D76B27" w:rsidRPr="00C07DAA" w:rsidRDefault="00C76CE1"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Magnetinio lauko demonstravimo rinkinys</w:t>
            </w:r>
          </w:p>
        </w:tc>
        <w:tc>
          <w:tcPr>
            <w:tcW w:w="761" w:type="dxa"/>
            <w:vAlign w:val="center"/>
          </w:tcPr>
          <w:p w14:paraId="2B9DEA19" w14:textId="09662BBC" w:rsidR="00D76B27" w:rsidRDefault="005C6A05"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vAlign w:val="center"/>
          </w:tcPr>
          <w:p w14:paraId="642A8DBB" w14:textId="1F1AA732" w:rsidR="00D76B27" w:rsidRPr="00C07DAA" w:rsidRDefault="009C1291"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 xml:space="preserve">Rinkinys turi būti skirtas magnetinių laukų 2D ir 3D demonstravimui. </w:t>
            </w:r>
            <w:r w:rsidR="0038566C">
              <w:rPr>
                <w:rFonts w:ascii="Times New Roman" w:eastAsia="Times New Roman" w:hAnsi="Times New Roman" w:cs="Times New Roman"/>
                <w:color w:val="000000"/>
                <w:sz w:val="20"/>
                <w:szCs w:val="20"/>
                <w:lang w:eastAsia="lt-LT"/>
              </w:rPr>
              <w:t>T</w:t>
            </w:r>
            <w:r w:rsidRPr="00C07DAA">
              <w:rPr>
                <w:rFonts w:ascii="Times New Roman" w:eastAsia="Times New Roman" w:hAnsi="Times New Roman" w:cs="Times New Roman"/>
                <w:color w:val="000000"/>
                <w:sz w:val="20"/>
                <w:szCs w:val="20"/>
                <w:lang w:eastAsia="lt-LT"/>
              </w:rPr>
              <w:t xml:space="preserve">uri būti ne mažiau kaip šios dalys: magnetinio lauko dėžutė, magnetinio lauko plokštė, užpildyta klampiu skysčiu ir drožlėmis, du magnetai. </w:t>
            </w:r>
          </w:p>
        </w:tc>
        <w:tc>
          <w:tcPr>
            <w:tcW w:w="2250" w:type="dxa"/>
            <w:vAlign w:val="center"/>
          </w:tcPr>
          <w:p w14:paraId="4F8C382B"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51539F6A" w14:textId="77777777" w:rsidR="00D76B27" w:rsidRPr="00C111E7" w:rsidRDefault="00D76B27" w:rsidP="001F0B4B">
            <w:pPr>
              <w:jc w:val="center"/>
              <w:rPr>
                <w:rFonts w:asciiTheme="majorBidi" w:eastAsia="Calibri" w:hAnsiTheme="majorBidi" w:cstheme="majorBidi"/>
                <w:b/>
                <w:noProof/>
                <w:sz w:val="20"/>
                <w:szCs w:val="20"/>
              </w:rPr>
            </w:pPr>
          </w:p>
        </w:tc>
      </w:tr>
      <w:tr w:rsidR="00D76B27" w:rsidRPr="00C111E7" w14:paraId="3FC6B064" w14:textId="77777777" w:rsidTr="00922160">
        <w:trPr>
          <w:jc w:val="center"/>
        </w:trPr>
        <w:tc>
          <w:tcPr>
            <w:tcW w:w="562" w:type="dxa"/>
            <w:vAlign w:val="center"/>
          </w:tcPr>
          <w:p w14:paraId="2F673E76" w14:textId="6C36F925" w:rsidR="00D76B27" w:rsidRDefault="00D76B27" w:rsidP="001F0B4B">
            <w:pPr>
              <w:jc w:val="center"/>
              <w:rPr>
                <w:rFonts w:asciiTheme="majorBidi" w:hAnsiTheme="majorBidi" w:cstheme="majorBidi"/>
                <w:sz w:val="20"/>
                <w:szCs w:val="20"/>
              </w:rPr>
            </w:pPr>
            <w:r>
              <w:rPr>
                <w:rFonts w:asciiTheme="majorBidi" w:hAnsiTheme="majorBidi" w:cstheme="majorBidi"/>
                <w:sz w:val="20"/>
                <w:szCs w:val="20"/>
              </w:rPr>
              <w:t>29.</w:t>
            </w:r>
          </w:p>
        </w:tc>
        <w:tc>
          <w:tcPr>
            <w:tcW w:w="2402" w:type="dxa"/>
            <w:vAlign w:val="center"/>
          </w:tcPr>
          <w:p w14:paraId="26D40471" w14:textId="1D517FB0" w:rsidR="00D76B27" w:rsidRPr="00C07DAA" w:rsidRDefault="00105E2D"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Plazmos rutulys, rutulys Ø = 20 cm</w:t>
            </w:r>
          </w:p>
        </w:tc>
        <w:tc>
          <w:tcPr>
            <w:tcW w:w="761" w:type="dxa"/>
            <w:vAlign w:val="center"/>
          </w:tcPr>
          <w:p w14:paraId="2EBB3925" w14:textId="5DE5EC23" w:rsidR="00D76B27" w:rsidRDefault="00105E2D"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5F8C0EF7" w14:textId="6DFF288E" w:rsidR="00D76B27" w:rsidRPr="00C07DAA" w:rsidRDefault="001B3E97"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Plazmos rutulys  turi pasižymėti ne prastesnėmis savybėmis nei šios:</w:t>
            </w:r>
            <w:r w:rsidRPr="00C07DAA">
              <w:rPr>
                <w:rFonts w:ascii="Times New Roman" w:eastAsia="Times New Roman" w:hAnsi="Times New Roman" w:cs="Times New Roman"/>
                <w:color w:val="000000"/>
                <w:sz w:val="20"/>
                <w:szCs w:val="20"/>
                <w:lang w:eastAsia="lt-LT"/>
              </w:rPr>
              <w:br/>
              <w:t>-</w:t>
            </w:r>
            <w:r w:rsidR="00FB64FC">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integruotas labai mažos galios transformatorius generuojantis 120 kV įtampą, sukuriantis nuolatines iškrovas, kurios reaguoja tiek į prisilietimą, tiek ir garsą (balsą ir muziką).</w:t>
            </w:r>
          </w:p>
        </w:tc>
        <w:tc>
          <w:tcPr>
            <w:tcW w:w="2250" w:type="dxa"/>
            <w:vAlign w:val="center"/>
          </w:tcPr>
          <w:p w14:paraId="1B27015C"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426BE1EA" w14:textId="77777777" w:rsidR="00D76B27" w:rsidRPr="00C111E7" w:rsidRDefault="00D76B27" w:rsidP="001F0B4B">
            <w:pPr>
              <w:jc w:val="center"/>
              <w:rPr>
                <w:rFonts w:asciiTheme="majorBidi" w:eastAsia="Calibri" w:hAnsiTheme="majorBidi" w:cstheme="majorBidi"/>
                <w:b/>
                <w:noProof/>
                <w:sz w:val="20"/>
                <w:szCs w:val="20"/>
              </w:rPr>
            </w:pPr>
          </w:p>
        </w:tc>
      </w:tr>
      <w:tr w:rsidR="00D76B27" w:rsidRPr="00C111E7" w14:paraId="19710C24" w14:textId="77777777" w:rsidTr="00922160">
        <w:trPr>
          <w:jc w:val="center"/>
        </w:trPr>
        <w:tc>
          <w:tcPr>
            <w:tcW w:w="562" w:type="dxa"/>
            <w:vAlign w:val="center"/>
          </w:tcPr>
          <w:p w14:paraId="7D82EA70" w14:textId="142355E6" w:rsidR="00D76B27" w:rsidRDefault="00D76B27" w:rsidP="001F0B4B">
            <w:pPr>
              <w:jc w:val="center"/>
              <w:rPr>
                <w:rFonts w:asciiTheme="majorBidi" w:hAnsiTheme="majorBidi" w:cstheme="majorBidi"/>
                <w:sz w:val="20"/>
                <w:szCs w:val="20"/>
              </w:rPr>
            </w:pPr>
            <w:r>
              <w:rPr>
                <w:rFonts w:asciiTheme="majorBidi" w:hAnsiTheme="majorBidi" w:cstheme="majorBidi"/>
                <w:sz w:val="20"/>
                <w:szCs w:val="20"/>
              </w:rPr>
              <w:t>30.</w:t>
            </w:r>
          </w:p>
        </w:tc>
        <w:tc>
          <w:tcPr>
            <w:tcW w:w="2402" w:type="dxa"/>
            <w:vAlign w:val="center"/>
          </w:tcPr>
          <w:p w14:paraId="2268C0DA" w14:textId="393D40DC" w:rsidR="00D76B27" w:rsidRPr="00C07DAA" w:rsidRDefault="00721BEB"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Atomo modelio rinkinys</w:t>
            </w:r>
          </w:p>
        </w:tc>
        <w:tc>
          <w:tcPr>
            <w:tcW w:w="761" w:type="dxa"/>
            <w:vAlign w:val="center"/>
          </w:tcPr>
          <w:p w14:paraId="27BB2FE8" w14:textId="49E9799F" w:rsidR="00D76B27" w:rsidRDefault="00721BEB"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2</w:t>
            </w:r>
          </w:p>
        </w:tc>
        <w:tc>
          <w:tcPr>
            <w:tcW w:w="5343" w:type="dxa"/>
            <w:vAlign w:val="center"/>
          </w:tcPr>
          <w:p w14:paraId="410E29B7" w14:textId="36ADB0BB" w:rsidR="00025840" w:rsidRDefault="006D71B7"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Su siūlomu rinkiniu turi būti galima atlikti užduotis Bohro atomo modelio temomis.</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Kiekvieną rinkinį turi sudaryti ne mažiau kaip šios dalys:</w:t>
            </w:r>
            <w:r w:rsidRPr="00C07DAA">
              <w:rPr>
                <w:rFonts w:ascii="Times New Roman" w:eastAsia="Times New Roman" w:hAnsi="Times New Roman" w:cs="Times New Roman"/>
                <w:color w:val="000000"/>
                <w:sz w:val="20"/>
                <w:szCs w:val="20"/>
                <w:lang w:eastAsia="lt-LT"/>
              </w:rPr>
              <w:br/>
            </w:r>
            <w:r w:rsidR="00025840">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2 visiškai magnetiniai demonstravimo modeliai mokytojui (pakabinamas 1 juodo fono lapas, 2 balti atomo branduoliai, kiekvienas su 8 baltomis orbitomis, 20 protonų, elektronų ir neutronų)</w:t>
            </w:r>
            <w:r w:rsidR="00025840">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00025840">
              <w:rPr>
                <w:rFonts w:ascii="Times New Roman" w:eastAsia="Times New Roman" w:hAnsi="Times New Roman" w:cs="Times New Roman"/>
                <w:color w:val="000000"/>
                <w:sz w:val="20"/>
                <w:szCs w:val="20"/>
                <w:lang w:eastAsia="lt-LT"/>
              </w:rPr>
              <w:t xml:space="preserve">- </w:t>
            </w:r>
            <w:r w:rsidRPr="00C07DAA">
              <w:rPr>
                <w:rFonts w:ascii="Times New Roman" w:eastAsia="Times New Roman" w:hAnsi="Times New Roman" w:cs="Times New Roman"/>
                <w:color w:val="000000"/>
                <w:sz w:val="20"/>
                <w:szCs w:val="20"/>
                <w:lang w:eastAsia="lt-LT"/>
              </w:rPr>
              <w:t>8 mokinių mokymo modeliai (kiekvienas su 2 atomais, 30 atomų) protonų, 30 neutronų ir 30 elektronų)</w:t>
            </w:r>
            <w:r w:rsidR="00025840">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Veiklos instrukcijos.</w:t>
            </w:r>
            <w:r w:rsidRPr="00C07DAA">
              <w:rPr>
                <w:rFonts w:ascii="Times New Roman" w:eastAsia="Times New Roman" w:hAnsi="Times New Roman" w:cs="Times New Roman"/>
                <w:color w:val="000000"/>
                <w:sz w:val="20"/>
                <w:szCs w:val="20"/>
                <w:lang w:eastAsia="lt-LT"/>
              </w:rPr>
              <w:br/>
              <w:t>Siūlomas rinkinys turi būti parengtas naudojimui, atskiri rinkinio elementai turi būti suderinami tarpusavyje.</w:t>
            </w:r>
            <w:r w:rsidRPr="00C07DAA">
              <w:rPr>
                <w:rFonts w:ascii="Times New Roman" w:eastAsia="Times New Roman" w:hAnsi="Times New Roman" w:cs="Times New Roman"/>
                <w:color w:val="000000"/>
                <w:sz w:val="20"/>
                <w:szCs w:val="20"/>
                <w:lang w:eastAsia="lt-LT"/>
              </w:rPr>
              <w:br/>
              <w:t>Rinkinį turi sudaryti priemonės skirtos ne mažiau kaip 8 darbo grupėms. Siūlomas rinkinys turi būti komplektuojamas uždaromose dėžėse.</w:t>
            </w:r>
          </w:p>
          <w:p w14:paraId="5329A069" w14:textId="4061BC24" w:rsidR="00D76B27" w:rsidRPr="00C07DAA" w:rsidRDefault="006D71B7"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Garantija ne mažesnė kaip 24 mėnesiai.</w:t>
            </w:r>
          </w:p>
        </w:tc>
        <w:tc>
          <w:tcPr>
            <w:tcW w:w="2250" w:type="dxa"/>
            <w:vAlign w:val="center"/>
          </w:tcPr>
          <w:p w14:paraId="7EFBC0C5" w14:textId="77777777" w:rsidR="00D76B27" w:rsidRPr="00C111E7" w:rsidRDefault="00D76B27" w:rsidP="001F0B4B">
            <w:pPr>
              <w:ind w:right="77"/>
              <w:jc w:val="center"/>
              <w:rPr>
                <w:rFonts w:asciiTheme="majorBidi" w:eastAsia="Calibri" w:hAnsiTheme="majorBidi" w:cstheme="majorBidi"/>
                <w:b/>
                <w:noProof/>
                <w:sz w:val="20"/>
                <w:szCs w:val="20"/>
              </w:rPr>
            </w:pPr>
          </w:p>
        </w:tc>
        <w:tc>
          <w:tcPr>
            <w:tcW w:w="2244" w:type="dxa"/>
            <w:vAlign w:val="center"/>
          </w:tcPr>
          <w:p w14:paraId="1B1F4399" w14:textId="77777777" w:rsidR="00D76B27" w:rsidRPr="00C111E7" w:rsidRDefault="00D76B27" w:rsidP="001F0B4B">
            <w:pPr>
              <w:jc w:val="center"/>
              <w:rPr>
                <w:rFonts w:asciiTheme="majorBidi" w:eastAsia="Calibri" w:hAnsiTheme="majorBidi" w:cstheme="majorBidi"/>
                <w:b/>
                <w:noProof/>
                <w:sz w:val="20"/>
                <w:szCs w:val="20"/>
              </w:rPr>
            </w:pPr>
          </w:p>
        </w:tc>
      </w:tr>
      <w:tr w:rsidR="00846238" w:rsidRPr="00C111E7" w14:paraId="7625B93C" w14:textId="77777777" w:rsidTr="00922160">
        <w:trPr>
          <w:jc w:val="center"/>
        </w:trPr>
        <w:tc>
          <w:tcPr>
            <w:tcW w:w="562" w:type="dxa"/>
            <w:vAlign w:val="center"/>
          </w:tcPr>
          <w:p w14:paraId="0303BDFC" w14:textId="344A88F1" w:rsidR="00846238" w:rsidRDefault="00846238" w:rsidP="001F0B4B">
            <w:pPr>
              <w:jc w:val="center"/>
              <w:rPr>
                <w:rFonts w:asciiTheme="majorBidi" w:hAnsiTheme="majorBidi" w:cstheme="majorBidi"/>
                <w:sz w:val="20"/>
                <w:szCs w:val="20"/>
              </w:rPr>
            </w:pPr>
            <w:r>
              <w:rPr>
                <w:rFonts w:asciiTheme="majorBidi" w:hAnsiTheme="majorBidi" w:cstheme="majorBidi"/>
                <w:sz w:val="20"/>
                <w:szCs w:val="20"/>
              </w:rPr>
              <w:t>31.</w:t>
            </w:r>
          </w:p>
        </w:tc>
        <w:tc>
          <w:tcPr>
            <w:tcW w:w="2402" w:type="dxa"/>
            <w:vAlign w:val="center"/>
          </w:tcPr>
          <w:p w14:paraId="419C287D" w14:textId="6ED09D2B" w:rsidR="00846238" w:rsidRPr="00C07DAA" w:rsidRDefault="00DF2B98"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Spalvų maišyklė</w:t>
            </w:r>
          </w:p>
        </w:tc>
        <w:tc>
          <w:tcPr>
            <w:tcW w:w="761" w:type="dxa"/>
            <w:vAlign w:val="center"/>
          </w:tcPr>
          <w:p w14:paraId="1ECA293E" w14:textId="0460E085" w:rsidR="00846238" w:rsidRDefault="00DF2B98"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10</w:t>
            </w:r>
          </w:p>
        </w:tc>
        <w:tc>
          <w:tcPr>
            <w:tcW w:w="5343" w:type="dxa"/>
            <w:vAlign w:val="center"/>
          </w:tcPr>
          <w:p w14:paraId="4C9CF43B" w14:textId="32ED2DD9" w:rsidR="00846238" w:rsidRPr="00C07DAA" w:rsidRDefault="00F92F25"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Spalvų maišyklės pagrindinės spalvos turi būti - raudona, žalia ir mėlyna (sutrumpintai - RGB) - mišinys vadinamas adityviniu spalvų mišiniu.</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Tinkamai sumaišius spalvas raudoną, žalią ir mėlyną turi gautis balta šviesa.</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Spalvų maišyklė turi leisti reguliuoti tris pagrindines spalvas - raudoną, žalią ir mėlyną.</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Garantija ne mažesnė kaip 24 mėnesiai.</w:t>
            </w:r>
          </w:p>
        </w:tc>
        <w:tc>
          <w:tcPr>
            <w:tcW w:w="2250" w:type="dxa"/>
            <w:vAlign w:val="center"/>
          </w:tcPr>
          <w:p w14:paraId="3C526AED" w14:textId="77777777" w:rsidR="00846238" w:rsidRPr="00C111E7" w:rsidRDefault="00846238" w:rsidP="001F0B4B">
            <w:pPr>
              <w:ind w:right="77"/>
              <w:jc w:val="center"/>
              <w:rPr>
                <w:rFonts w:asciiTheme="majorBidi" w:eastAsia="Calibri" w:hAnsiTheme="majorBidi" w:cstheme="majorBidi"/>
                <w:b/>
                <w:noProof/>
                <w:sz w:val="20"/>
                <w:szCs w:val="20"/>
              </w:rPr>
            </w:pPr>
          </w:p>
        </w:tc>
        <w:tc>
          <w:tcPr>
            <w:tcW w:w="2244" w:type="dxa"/>
            <w:vAlign w:val="center"/>
          </w:tcPr>
          <w:p w14:paraId="40DCEABA" w14:textId="77777777" w:rsidR="00846238" w:rsidRPr="00C111E7" w:rsidRDefault="00846238" w:rsidP="001F0B4B">
            <w:pPr>
              <w:jc w:val="center"/>
              <w:rPr>
                <w:rFonts w:asciiTheme="majorBidi" w:eastAsia="Calibri" w:hAnsiTheme="majorBidi" w:cstheme="majorBidi"/>
                <w:b/>
                <w:noProof/>
                <w:sz w:val="20"/>
                <w:szCs w:val="20"/>
              </w:rPr>
            </w:pPr>
          </w:p>
        </w:tc>
      </w:tr>
      <w:tr w:rsidR="00846238" w:rsidRPr="00C111E7" w14:paraId="03D75498" w14:textId="77777777" w:rsidTr="00922160">
        <w:trPr>
          <w:jc w:val="center"/>
        </w:trPr>
        <w:tc>
          <w:tcPr>
            <w:tcW w:w="562" w:type="dxa"/>
            <w:vAlign w:val="center"/>
          </w:tcPr>
          <w:p w14:paraId="7D035FE5" w14:textId="4EEEC413" w:rsidR="00846238" w:rsidRDefault="00846238" w:rsidP="001F0B4B">
            <w:pPr>
              <w:jc w:val="center"/>
              <w:rPr>
                <w:rFonts w:asciiTheme="majorBidi" w:hAnsiTheme="majorBidi" w:cstheme="majorBidi"/>
                <w:sz w:val="20"/>
                <w:szCs w:val="20"/>
              </w:rPr>
            </w:pPr>
            <w:r>
              <w:rPr>
                <w:rFonts w:asciiTheme="majorBidi" w:hAnsiTheme="majorBidi" w:cstheme="majorBidi"/>
                <w:sz w:val="20"/>
                <w:szCs w:val="20"/>
              </w:rPr>
              <w:t>32.</w:t>
            </w:r>
          </w:p>
        </w:tc>
        <w:tc>
          <w:tcPr>
            <w:tcW w:w="2402" w:type="dxa"/>
            <w:vAlign w:val="center"/>
          </w:tcPr>
          <w:p w14:paraId="0582C569" w14:textId="2F6FD882" w:rsidR="00846238" w:rsidRPr="00C07DAA" w:rsidRDefault="00FD1678"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Voltmetras</w:t>
            </w:r>
          </w:p>
        </w:tc>
        <w:tc>
          <w:tcPr>
            <w:tcW w:w="761" w:type="dxa"/>
            <w:vAlign w:val="center"/>
          </w:tcPr>
          <w:p w14:paraId="04DC124F" w14:textId="1A0E5C31" w:rsidR="00846238" w:rsidRDefault="00F0781E"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15</w:t>
            </w:r>
          </w:p>
        </w:tc>
        <w:tc>
          <w:tcPr>
            <w:tcW w:w="5343" w:type="dxa"/>
            <w:vAlign w:val="center"/>
          </w:tcPr>
          <w:p w14:paraId="09B706EB" w14:textId="0939A043" w:rsidR="00846238" w:rsidRPr="00C07DAA" w:rsidRDefault="00276BD9"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Voltmetras turi būti tinkamas matuoti nuolatinę ir kintamąją įtampą.</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t>Prietaisas turi būti elektroniniu būdu apsaugotas nuo perkrovos. Turi turėti saugius pajungimo lizdus, displėjų.</w:t>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br/>
            </w:r>
            <w:r w:rsidRPr="00C07DAA">
              <w:rPr>
                <w:rFonts w:ascii="Times New Roman" w:eastAsia="Times New Roman" w:hAnsi="Times New Roman" w:cs="Times New Roman"/>
                <w:color w:val="000000"/>
                <w:sz w:val="20"/>
                <w:szCs w:val="20"/>
                <w:lang w:eastAsia="lt-LT"/>
              </w:rPr>
              <w:lastRenderedPageBreak/>
              <w:t>Prietaisui turi būti suteikiama garantija ne trumpesnė kaip 24 mėnesiai.</w:t>
            </w:r>
          </w:p>
        </w:tc>
        <w:tc>
          <w:tcPr>
            <w:tcW w:w="2250" w:type="dxa"/>
            <w:vAlign w:val="center"/>
          </w:tcPr>
          <w:p w14:paraId="4D910AE9" w14:textId="77777777" w:rsidR="00846238" w:rsidRPr="00C111E7" w:rsidRDefault="00846238" w:rsidP="001F0B4B">
            <w:pPr>
              <w:ind w:right="77"/>
              <w:jc w:val="center"/>
              <w:rPr>
                <w:rFonts w:asciiTheme="majorBidi" w:eastAsia="Calibri" w:hAnsiTheme="majorBidi" w:cstheme="majorBidi"/>
                <w:b/>
                <w:noProof/>
                <w:sz w:val="20"/>
                <w:szCs w:val="20"/>
              </w:rPr>
            </w:pPr>
          </w:p>
        </w:tc>
        <w:tc>
          <w:tcPr>
            <w:tcW w:w="2244" w:type="dxa"/>
            <w:vAlign w:val="center"/>
          </w:tcPr>
          <w:p w14:paraId="505C668F" w14:textId="77777777" w:rsidR="00846238" w:rsidRPr="00C111E7" w:rsidRDefault="00846238" w:rsidP="001F0B4B">
            <w:pPr>
              <w:jc w:val="center"/>
              <w:rPr>
                <w:rFonts w:asciiTheme="majorBidi" w:eastAsia="Calibri" w:hAnsiTheme="majorBidi" w:cstheme="majorBidi"/>
                <w:b/>
                <w:noProof/>
                <w:sz w:val="20"/>
                <w:szCs w:val="20"/>
              </w:rPr>
            </w:pPr>
          </w:p>
        </w:tc>
      </w:tr>
      <w:tr w:rsidR="00846238" w:rsidRPr="00C111E7" w14:paraId="404CAFF8" w14:textId="77777777" w:rsidTr="00922160">
        <w:trPr>
          <w:jc w:val="center"/>
        </w:trPr>
        <w:tc>
          <w:tcPr>
            <w:tcW w:w="562" w:type="dxa"/>
            <w:vAlign w:val="center"/>
          </w:tcPr>
          <w:p w14:paraId="32B99594" w14:textId="26581D73" w:rsidR="00846238" w:rsidRDefault="00846238" w:rsidP="001F0B4B">
            <w:pPr>
              <w:jc w:val="center"/>
              <w:rPr>
                <w:rFonts w:asciiTheme="majorBidi" w:hAnsiTheme="majorBidi" w:cstheme="majorBidi"/>
                <w:sz w:val="20"/>
                <w:szCs w:val="20"/>
              </w:rPr>
            </w:pPr>
            <w:r>
              <w:rPr>
                <w:rFonts w:asciiTheme="majorBidi" w:hAnsiTheme="majorBidi" w:cstheme="majorBidi"/>
                <w:sz w:val="20"/>
                <w:szCs w:val="20"/>
              </w:rPr>
              <w:t>33.</w:t>
            </w:r>
          </w:p>
        </w:tc>
        <w:tc>
          <w:tcPr>
            <w:tcW w:w="2402" w:type="dxa"/>
            <w:vAlign w:val="center"/>
          </w:tcPr>
          <w:p w14:paraId="14AC0E9C" w14:textId="44A12880" w:rsidR="00846238" w:rsidRPr="00C07DAA" w:rsidRDefault="0030737A"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Žemės ir mėnulio judėjimo demonstracinis modelis</w:t>
            </w:r>
          </w:p>
        </w:tc>
        <w:tc>
          <w:tcPr>
            <w:tcW w:w="761" w:type="dxa"/>
            <w:vAlign w:val="center"/>
          </w:tcPr>
          <w:p w14:paraId="27B920DC" w14:textId="0A178047" w:rsidR="00846238" w:rsidRDefault="0030737A"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163982E" w14:textId="19BDEA14" w:rsidR="002C4705" w:rsidRDefault="004F1E59"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 xml:space="preserve">Siūlomas unikalus mokomasis modelis turi būti trimatis, skirtas pademonstruoti žemės ir mėnulio judėjimą. Šie dangaus kūnai turi suktis ant svirties aplink šviesos šaltinį, kuris vaizduoja saulę. </w:t>
            </w:r>
            <w:r w:rsidRPr="00C07DAA">
              <w:rPr>
                <w:rFonts w:ascii="Times New Roman" w:eastAsia="Times New Roman" w:hAnsi="Times New Roman" w:cs="Times New Roman"/>
                <w:color w:val="000000"/>
                <w:sz w:val="20"/>
                <w:szCs w:val="20"/>
                <w:lang w:eastAsia="lt-LT"/>
              </w:rPr>
              <w:br/>
              <w:t>Mokomuoju trimačiu modeliu turi būti galima atlikti demonstracijas ne mažiau kaip šiomis temomis:</w:t>
            </w:r>
            <w:r w:rsidRPr="00C07DAA">
              <w:rPr>
                <w:rFonts w:ascii="Times New Roman" w:eastAsia="Times New Roman" w:hAnsi="Times New Roman" w:cs="Times New Roman"/>
                <w:color w:val="000000"/>
                <w:sz w:val="20"/>
                <w:szCs w:val="20"/>
                <w:lang w:eastAsia="lt-LT"/>
              </w:rPr>
              <w:br/>
              <w:t>Žemė kosmose kaip giroskopas</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Diena ir naktis</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Poliarinė diena ir poliarinė naktis</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Tropikai</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Metų laikai</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Diena ir naktis įvairiose platumose</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Mėnulio fazė</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Užtemimai</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Potvyniai ir atoslūgiai</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Geostacionarūs palydovai</w:t>
            </w:r>
            <w:r w:rsidR="002C4705">
              <w:rPr>
                <w:rFonts w:ascii="Times New Roman" w:eastAsia="Times New Roman" w:hAnsi="Times New Roman" w:cs="Times New Roman"/>
                <w:color w:val="000000"/>
                <w:sz w:val="20"/>
                <w:szCs w:val="20"/>
                <w:lang w:eastAsia="lt-LT"/>
              </w:rPr>
              <w:t>.</w:t>
            </w:r>
            <w:r w:rsidRPr="00C07DAA">
              <w:rPr>
                <w:rFonts w:ascii="Times New Roman" w:eastAsia="Times New Roman" w:hAnsi="Times New Roman" w:cs="Times New Roman"/>
                <w:color w:val="000000"/>
                <w:sz w:val="20"/>
                <w:szCs w:val="20"/>
                <w:lang w:eastAsia="lt-LT"/>
              </w:rPr>
              <w:br/>
              <w:t>Eratosteno žemės perimetro apskaičiavimo eksperimentas.</w:t>
            </w:r>
          </w:p>
          <w:p w14:paraId="042E5584" w14:textId="7BCB6033" w:rsidR="00846238" w:rsidRPr="00C07DAA" w:rsidRDefault="004F1E59" w:rsidP="001465D8">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br/>
            </w:r>
            <w:r w:rsidR="00C26CCF" w:rsidRPr="00C07DAA">
              <w:rPr>
                <w:rFonts w:ascii="Times New Roman" w:eastAsia="Times New Roman" w:hAnsi="Times New Roman" w:cs="Times New Roman"/>
                <w:color w:val="000000"/>
                <w:sz w:val="20"/>
                <w:szCs w:val="20"/>
                <w:lang w:eastAsia="lt-LT"/>
              </w:rPr>
              <w:t>Atskiri  modelio elementai tarpusavyje turi būti techniškai suderinti, kad šiuo rinkiniu būtų galima atlikti demonstracijas, turi būti pateikti visi papildomi laikikliai ar priedai. </w:t>
            </w:r>
            <w:r w:rsidR="00C26CCF" w:rsidRPr="00C07DAA">
              <w:rPr>
                <w:rFonts w:ascii="Times New Roman" w:eastAsia="Times New Roman" w:hAnsi="Times New Roman" w:cs="Times New Roman"/>
                <w:color w:val="000000"/>
                <w:sz w:val="20"/>
                <w:szCs w:val="20"/>
                <w:lang w:eastAsia="lt-LT"/>
              </w:rPr>
              <w:br/>
              <w:t>Vartotojams turi būti pateikti ne mažiau kaip 13 pamokų aprašai lietuvių kalba.</w:t>
            </w:r>
            <w:r w:rsidR="00C26CCF" w:rsidRPr="00C07DAA">
              <w:rPr>
                <w:rFonts w:ascii="Times New Roman" w:eastAsia="Times New Roman" w:hAnsi="Times New Roman" w:cs="Times New Roman"/>
                <w:color w:val="000000"/>
                <w:sz w:val="20"/>
                <w:szCs w:val="20"/>
                <w:lang w:eastAsia="lt-LT"/>
              </w:rPr>
              <w:br/>
              <w:t>Garantija ne mažesnė kaip 24 mėnesiai.</w:t>
            </w:r>
          </w:p>
        </w:tc>
        <w:tc>
          <w:tcPr>
            <w:tcW w:w="2250" w:type="dxa"/>
            <w:vAlign w:val="center"/>
          </w:tcPr>
          <w:p w14:paraId="00936846" w14:textId="77777777" w:rsidR="00846238" w:rsidRPr="00C111E7" w:rsidRDefault="00846238" w:rsidP="001F0B4B">
            <w:pPr>
              <w:ind w:right="77"/>
              <w:jc w:val="center"/>
              <w:rPr>
                <w:rFonts w:asciiTheme="majorBidi" w:eastAsia="Calibri" w:hAnsiTheme="majorBidi" w:cstheme="majorBidi"/>
                <w:b/>
                <w:noProof/>
                <w:sz w:val="20"/>
                <w:szCs w:val="20"/>
              </w:rPr>
            </w:pPr>
          </w:p>
        </w:tc>
        <w:tc>
          <w:tcPr>
            <w:tcW w:w="2244" w:type="dxa"/>
            <w:vAlign w:val="center"/>
          </w:tcPr>
          <w:p w14:paraId="3213E533" w14:textId="77777777" w:rsidR="00846238" w:rsidRPr="00C111E7" w:rsidRDefault="00846238" w:rsidP="001F0B4B">
            <w:pPr>
              <w:jc w:val="center"/>
              <w:rPr>
                <w:rFonts w:asciiTheme="majorBidi" w:eastAsia="Calibri" w:hAnsiTheme="majorBidi" w:cstheme="majorBidi"/>
                <w:b/>
                <w:noProof/>
                <w:sz w:val="20"/>
                <w:szCs w:val="20"/>
              </w:rPr>
            </w:pPr>
          </w:p>
        </w:tc>
      </w:tr>
      <w:tr w:rsidR="00846238" w:rsidRPr="00C111E7" w14:paraId="73A30374" w14:textId="77777777" w:rsidTr="00922160">
        <w:trPr>
          <w:jc w:val="center"/>
        </w:trPr>
        <w:tc>
          <w:tcPr>
            <w:tcW w:w="562" w:type="dxa"/>
            <w:vAlign w:val="center"/>
          </w:tcPr>
          <w:p w14:paraId="08940FC3" w14:textId="65DC4288" w:rsidR="00846238" w:rsidRDefault="00846238" w:rsidP="001F0B4B">
            <w:pPr>
              <w:jc w:val="center"/>
              <w:rPr>
                <w:rFonts w:asciiTheme="majorBidi" w:hAnsiTheme="majorBidi" w:cstheme="majorBidi"/>
                <w:sz w:val="20"/>
                <w:szCs w:val="20"/>
              </w:rPr>
            </w:pPr>
            <w:r>
              <w:rPr>
                <w:rFonts w:asciiTheme="majorBidi" w:hAnsiTheme="majorBidi" w:cstheme="majorBidi"/>
                <w:sz w:val="20"/>
                <w:szCs w:val="20"/>
              </w:rPr>
              <w:t>34.</w:t>
            </w:r>
          </w:p>
        </w:tc>
        <w:tc>
          <w:tcPr>
            <w:tcW w:w="2402" w:type="dxa"/>
            <w:vAlign w:val="center"/>
          </w:tcPr>
          <w:p w14:paraId="332D5C8B" w14:textId="7C3B742B" w:rsidR="00846238" w:rsidRPr="00C07DAA" w:rsidRDefault="00116802"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Klasės DNR Elektroforezės rinkinys</w:t>
            </w:r>
          </w:p>
        </w:tc>
        <w:tc>
          <w:tcPr>
            <w:tcW w:w="761" w:type="dxa"/>
            <w:vAlign w:val="center"/>
          </w:tcPr>
          <w:p w14:paraId="6E441CE1" w14:textId="03A20BD1" w:rsidR="00846238" w:rsidRDefault="00BD0117"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359AD18B" w14:textId="31CE2E71" w:rsidR="00D12F33" w:rsidRPr="00C07DAA" w:rsidRDefault="00D12F33" w:rsidP="00D12F3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 xml:space="preserve">Elektroforezės aparatas (šeši padėklai) 1 vnt. </w:t>
            </w:r>
          </w:p>
          <w:p w14:paraId="0F659CC3" w14:textId="77777777" w:rsidR="00D12F33" w:rsidRPr="00C07DAA" w:rsidRDefault="00D12F33" w:rsidP="00D12F3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Maitinimo šaltinis</w:t>
            </w:r>
          </w:p>
          <w:p w14:paraId="483BA175" w14:textId="632097F8" w:rsidR="00D12F33" w:rsidRPr="00C07DAA" w:rsidRDefault="00D12F33" w:rsidP="00D12F3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 xml:space="preserve">2 vnt. </w:t>
            </w:r>
            <w:r w:rsidR="00610981">
              <w:rPr>
                <w:rFonts w:ascii="Times New Roman" w:eastAsia="Times New Roman" w:hAnsi="Times New Roman" w:cs="Times New Roman"/>
                <w:color w:val="000000"/>
                <w:sz w:val="20"/>
                <w:szCs w:val="20"/>
                <w:lang w:eastAsia="lt-LT"/>
              </w:rPr>
              <w:t>f</w:t>
            </w:r>
            <w:r w:rsidRPr="00C07DAA">
              <w:rPr>
                <w:rFonts w:ascii="Times New Roman" w:eastAsia="Times New Roman" w:hAnsi="Times New Roman" w:cs="Times New Roman"/>
                <w:color w:val="000000"/>
                <w:sz w:val="20"/>
                <w:szCs w:val="20"/>
                <w:lang w:eastAsia="lt-LT"/>
              </w:rPr>
              <w:t xml:space="preserve">iksuoto tūrio </w:t>
            </w:r>
            <w:r w:rsidR="00610981">
              <w:rPr>
                <w:rFonts w:ascii="Times New Roman" w:eastAsia="Times New Roman" w:hAnsi="Times New Roman" w:cs="Times New Roman"/>
                <w:color w:val="000000"/>
                <w:sz w:val="20"/>
                <w:szCs w:val="20"/>
                <w:lang w:eastAsia="lt-LT"/>
              </w:rPr>
              <w:t>mini mikropipetės</w:t>
            </w:r>
            <w:r w:rsidRPr="00C07DAA">
              <w:rPr>
                <w:rFonts w:ascii="Times New Roman" w:eastAsia="Times New Roman" w:hAnsi="Times New Roman" w:cs="Times New Roman"/>
                <w:color w:val="000000"/>
                <w:sz w:val="20"/>
                <w:szCs w:val="20"/>
                <w:lang w:eastAsia="lt-LT"/>
              </w:rPr>
              <w:t>.</w:t>
            </w:r>
          </w:p>
          <w:p w14:paraId="32ADDD52" w14:textId="32333DFC" w:rsidR="00D12F33" w:rsidRPr="00C07DAA" w:rsidRDefault="00D12F33" w:rsidP="00D12F3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1 vnt. geltoni mikropipetės antgaliai.</w:t>
            </w:r>
          </w:p>
          <w:p w14:paraId="4614E284" w14:textId="6A11BB9D" w:rsidR="00846238" w:rsidRPr="00C07DAA" w:rsidRDefault="00D12F33" w:rsidP="00D12F33">
            <w:pP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1 vnt. 130 DNR pirštų atspaudų klasės rinkinys.</w:t>
            </w:r>
          </w:p>
        </w:tc>
        <w:tc>
          <w:tcPr>
            <w:tcW w:w="2250" w:type="dxa"/>
            <w:vAlign w:val="center"/>
          </w:tcPr>
          <w:p w14:paraId="2A42C8AE" w14:textId="77777777" w:rsidR="00846238" w:rsidRPr="00C111E7" w:rsidRDefault="00846238" w:rsidP="001F0B4B">
            <w:pPr>
              <w:ind w:right="77"/>
              <w:jc w:val="center"/>
              <w:rPr>
                <w:rFonts w:asciiTheme="majorBidi" w:eastAsia="Calibri" w:hAnsiTheme="majorBidi" w:cstheme="majorBidi"/>
                <w:b/>
                <w:noProof/>
                <w:sz w:val="20"/>
                <w:szCs w:val="20"/>
              </w:rPr>
            </w:pPr>
          </w:p>
        </w:tc>
        <w:tc>
          <w:tcPr>
            <w:tcW w:w="2244" w:type="dxa"/>
            <w:vAlign w:val="center"/>
          </w:tcPr>
          <w:p w14:paraId="5F19962C" w14:textId="77777777" w:rsidR="00846238" w:rsidRPr="00C111E7" w:rsidRDefault="00846238" w:rsidP="001F0B4B">
            <w:pPr>
              <w:jc w:val="center"/>
              <w:rPr>
                <w:rFonts w:asciiTheme="majorBidi" w:eastAsia="Calibri" w:hAnsiTheme="majorBidi" w:cstheme="majorBidi"/>
                <w:b/>
                <w:noProof/>
                <w:sz w:val="20"/>
                <w:szCs w:val="20"/>
              </w:rPr>
            </w:pPr>
          </w:p>
        </w:tc>
      </w:tr>
      <w:tr w:rsidR="00846238" w:rsidRPr="00C111E7" w14:paraId="025D09A6" w14:textId="77777777" w:rsidTr="00922160">
        <w:trPr>
          <w:jc w:val="center"/>
        </w:trPr>
        <w:tc>
          <w:tcPr>
            <w:tcW w:w="562" w:type="dxa"/>
            <w:vAlign w:val="center"/>
          </w:tcPr>
          <w:p w14:paraId="713A36CA" w14:textId="26D1025D" w:rsidR="00846238" w:rsidRDefault="00846238" w:rsidP="001F0B4B">
            <w:pPr>
              <w:jc w:val="center"/>
              <w:rPr>
                <w:rFonts w:asciiTheme="majorBidi" w:hAnsiTheme="majorBidi" w:cstheme="majorBidi"/>
                <w:sz w:val="20"/>
                <w:szCs w:val="20"/>
              </w:rPr>
            </w:pPr>
            <w:r>
              <w:rPr>
                <w:rFonts w:asciiTheme="majorBidi" w:hAnsiTheme="majorBidi" w:cstheme="majorBidi"/>
                <w:sz w:val="20"/>
                <w:szCs w:val="20"/>
              </w:rPr>
              <w:t>35.</w:t>
            </w:r>
          </w:p>
        </w:tc>
        <w:tc>
          <w:tcPr>
            <w:tcW w:w="2402" w:type="dxa"/>
            <w:vAlign w:val="center"/>
          </w:tcPr>
          <w:p w14:paraId="6154D5A6" w14:textId="062C0D1E" w:rsidR="00846238" w:rsidRPr="00C07DAA" w:rsidRDefault="007D472E" w:rsidP="001F0B4B">
            <w:pPr>
              <w:jc w:val="center"/>
              <w:rPr>
                <w:rFonts w:ascii="Times New Roman" w:eastAsia="Times New Roman" w:hAnsi="Times New Roman" w:cs="Times New Roman"/>
                <w:color w:val="000000"/>
                <w:sz w:val="20"/>
                <w:szCs w:val="20"/>
                <w:lang w:eastAsia="lt-LT"/>
              </w:rPr>
            </w:pPr>
            <w:r w:rsidRPr="00C07DAA">
              <w:rPr>
                <w:rFonts w:ascii="Times New Roman" w:eastAsia="Times New Roman" w:hAnsi="Times New Roman" w:cs="Times New Roman"/>
                <w:color w:val="000000"/>
                <w:sz w:val="20"/>
                <w:szCs w:val="20"/>
                <w:lang w:eastAsia="lt-LT"/>
              </w:rPr>
              <w:t>Mini centrifuga</w:t>
            </w:r>
          </w:p>
        </w:tc>
        <w:tc>
          <w:tcPr>
            <w:tcW w:w="761" w:type="dxa"/>
            <w:vAlign w:val="center"/>
          </w:tcPr>
          <w:p w14:paraId="0E951B4C" w14:textId="116D5E1B" w:rsidR="00846238" w:rsidRDefault="007D472E" w:rsidP="001F0B4B">
            <w:pPr>
              <w:jc w:val="center"/>
              <w:rPr>
                <w:rFonts w:asciiTheme="majorBidi" w:eastAsia="Times New Roman" w:hAnsiTheme="majorBidi" w:cstheme="majorBidi"/>
                <w:b/>
                <w:bCs/>
                <w:sz w:val="20"/>
                <w:szCs w:val="20"/>
                <w:lang w:eastAsia="lt-LT"/>
              </w:rPr>
            </w:pPr>
            <w:r>
              <w:rPr>
                <w:rFonts w:asciiTheme="majorBidi" w:eastAsia="Times New Roman" w:hAnsiTheme="majorBidi" w:cstheme="majorBidi"/>
                <w:b/>
                <w:bCs/>
                <w:sz w:val="20"/>
                <w:szCs w:val="20"/>
                <w:lang w:eastAsia="lt-LT"/>
              </w:rPr>
              <w:t>1</w:t>
            </w:r>
          </w:p>
        </w:tc>
        <w:tc>
          <w:tcPr>
            <w:tcW w:w="5343" w:type="dxa"/>
            <w:vAlign w:val="center"/>
          </w:tcPr>
          <w:p w14:paraId="0944EBDC" w14:textId="13603418" w:rsidR="00846238" w:rsidRPr="00C07DAA" w:rsidRDefault="00610981" w:rsidP="001465D8">
            <w:pP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M</w:t>
            </w:r>
            <w:r w:rsidR="00536E83" w:rsidRPr="00C07DAA">
              <w:rPr>
                <w:rFonts w:ascii="Times New Roman" w:eastAsia="Times New Roman" w:hAnsi="Times New Roman" w:cs="Times New Roman"/>
                <w:color w:val="000000"/>
                <w:sz w:val="20"/>
                <w:szCs w:val="20"/>
                <w:lang w:eastAsia="lt-LT"/>
              </w:rPr>
              <w:t>ini centrifuga tinkama naudoti daugelyje klasių ir užtikrina greitą mėginių sukimasis ir tirpalų sumaišymą atliekant DNR elektroforezę ir PGR eksperimentus. Lengvai naudojamas su paleidimo / sustabdymo funkcija. Greitis: ne mažiau  4000 aps / min. Rotoriaus keitimas galimas be įrankių.</w:t>
            </w:r>
          </w:p>
        </w:tc>
        <w:tc>
          <w:tcPr>
            <w:tcW w:w="2250" w:type="dxa"/>
            <w:vAlign w:val="center"/>
          </w:tcPr>
          <w:p w14:paraId="341901B5" w14:textId="77777777" w:rsidR="00846238" w:rsidRPr="00C111E7" w:rsidRDefault="00846238" w:rsidP="001F0B4B">
            <w:pPr>
              <w:ind w:right="77"/>
              <w:jc w:val="center"/>
              <w:rPr>
                <w:rFonts w:asciiTheme="majorBidi" w:eastAsia="Calibri" w:hAnsiTheme="majorBidi" w:cstheme="majorBidi"/>
                <w:b/>
                <w:noProof/>
                <w:sz w:val="20"/>
                <w:szCs w:val="20"/>
              </w:rPr>
            </w:pPr>
          </w:p>
        </w:tc>
        <w:tc>
          <w:tcPr>
            <w:tcW w:w="2244" w:type="dxa"/>
            <w:vAlign w:val="center"/>
          </w:tcPr>
          <w:p w14:paraId="3E634BBB" w14:textId="77777777" w:rsidR="00846238" w:rsidRPr="00C111E7" w:rsidRDefault="00846238" w:rsidP="001F0B4B">
            <w:pPr>
              <w:jc w:val="center"/>
              <w:rPr>
                <w:rFonts w:asciiTheme="majorBidi" w:eastAsia="Calibri" w:hAnsiTheme="majorBidi" w:cstheme="majorBidi"/>
                <w:b/>
                <w:noProof/>
                <w:sz w:val="20"/>
                <w:szCs w:val="20"/>
              </w:rPr>
            </w:pPr>
          </w:p>
        </w:tc>
      </w:tr>
    </w:tbl>
    <w:p w14:paraId="1598DE5E" w14:textId="77777777" w:rsidR="005A3B4B" w:rsidRPr="00C111E7" w:rsidRDefault="005A3B4B">
      <w:pPr>
        <w:rPr>
          <w:rFonts w:asciiTheme="majorBidi" w:hAnsiTheme="majorBidi" w:cstheme="majorBidi"/>
          <w:sz w:val="20"/>
          <w:szCs w:val="20"/>
        </w:rPr>
      </w:pPr>
    </w:p>
    <w:p w14:paraId="109F5158" w14:textId="77777777" w:rsidR="005B5232" w:rsidRPr="00C111E7" w:rsidRDefault="005B5232">
      <w:pPr>
        <w:rPr>
          <w:rFonts w:asciiTheme="majorBidi" w:hAnsiTheme="majorBidi" w:cstheme="majorBidi"/>
          <w:sz w:val="20"/>
          <w:szCs w:val="20"/>
        </w:rPr>
      </w:pPr>
    </w:p>
    <w:sectPr w:rsidR="005B5232" w:rsidRPr="00C111E7" w:rsidSect="004C3D11">
      <w:pgSz w:w="15840" w:h="12240" w:orient="landscape"/>
      <w:pgMar w:top="567" w:right="1134" w:bottom="567"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0A"/>
    <w:rsid w:val="00005ED3"/>
    <w:rsid w:val="00006B67"/>
    <w:rsid w:val="000121DB"/>
    <w:rsid w:val="000174C3"/>
    <w:rsid w:val="000203BC"/>
    <w:rsid w:val="00020B0E"/>
    <w:rsid w:val="00025840"/>
    <w:rsid w:val="00041D24"/>
    <w:rsid w:val="00043CDA"/>
    <w:rsid w:val="000441F3"/>
    <w:rsid w:val="000471FA"/>
    <w:rsid w:val="000535F7"/>
    <w:rsid w:val="000544D0"/>
    <w:rsid w:val="00062C51"/>
    <w:rsid w:val="00083DA4"/>
    <w:rsid w:val="000856E3"/>
    <w:rsid w:val="000A7974"/>
    <w:rsid w:val="000F3CA7"/>
    <w:rsid w:val="000F3E3F"/>
    <w:rsid w:val="000F60D2"/>
    <w:rsid w:val="000F7ACC"/>
    <w:rsid w:val="00105E2D"/>
    <w:rsid w:val="001116B7"/>
    <w:rsid w:val="00116802"/>
    <w:rsid w:val="0012146C"/>
    <w:rsid w:val="00134436"/>
    <w:rsid w:val="001409E1"/>
    <w:rsid w:val="001465D8"/>
    <w:rsid w:val="00146DAA"/>
    <w:rsid w:val="001501B4"/>
    <w:rsid w:val="001553E5"/>
    <w:rsid w:val="00156D34"/>
    <w:rsid w:val="00163875"/>
    <w:rsid w:val="00177908"/>
    <w:rsid w:val="001824E2"/>
    <w:rsid w:val="00183734"/>
    <w:rsid w:val="00196A30"/>
    <w:rsid w:val="001A02FB"/>
    <w:rsid w:val="001A3108"/>
    <w:rsid w:val="001A7D48"/>
    <w:rsid w:val="001B1F9F"/>
    <w:rsid w:val="001B379F"/>
    <w:rsid w:val="001B3E97"/>
    <w:rsid w:val="001D394B"/>
    <w:rsid w:val="001E0C31"/>
    <w:rsid w:val="001E60FB"/>
    <w:rsid w:val="001F0B4B"/>
    <w:rsid w:val="00211B76"/>
    <w:rsid w:val="00214126"/>
    <w:rsid w:val="002167AE"/>
    <w:rsid w:val="00276BD9"/>
    <w:rsid w:val="0029323C"/>
    <w:rsid w:val="002A5E3D"/>
    <w:rsid w:val="002C4705"/>
    <w:rsid w:val="002C6D61"/>
    <w:rsid w:val="002C7681"/>
    <w:rsid w:val="002D01AD"/>
    <w:rsid w:val="002E5BF6"/>
    <w:rsid w:val="002E60A6"/>
    <w:rsid w:val="002E643D"/>
    <w:rsid w:val="002F203D"/>
    <w:rsid w:val="002F7502"/>
    <w:rsid w:val="002F78EE"/>
    <w:rsid w:val="0030737A"/>
    <w:rsid w:val="003133A8"/>
    <w:rsid w:val="00332086"/>
    <w:rsid w:val="003636A9"/>
    <w:rsid w:val="00371FF0"/>
    <w:rsid w:val="0037314E"/>
    <w:rsid w:val="0037777F"/>
    <w:rsid w:val="0038566C"/>
    <w:rsid w:val="003A0697"/>
    <w:rsid w:val="003A40B8"/>
    <w:rsid w:val="003B1924"/>
    <w:rsid w:val="003B5638"/>
    <w:rsid w:val="003C3D72"/>
    <w:rsid w:val="003C4342"/>
    <w:rsid w:val="003C72FD"/>
    <w:rsid w:val="003D418F"/>
    <w:rsid w:val="003E1486"/>
    <w:rsid w:val="00410EC9"/>
    <w:rsid w:val="00417EE5"/>
    <w:rsid w:val="00424410"/>
    <w:rsid w:val="00424481"/>
    <w:rsid w:val="004375E6"/>
    <w:rsid w:val="0045197E"/>
    <w:rsid w:val="00456D11"/>
    <w:rsid w:val="004813BE"/>
    <w:rsid w:val="004832D7"/>
    <w:rsid w:val="004A3311"/>
    <w:rsid w:val="004C3D11"/>
    <w:rsid w:val="004C5347"/>
    <w:rsid w:val="004F1E59"/>
    <w:rsid w:val="004F308D"/>
    <w:rsid w:val="00507DA9"/>
    <w:rsid w:val="00530BD7"/>
    <w:rsid w:val="00536E83"/>
    <w:rsid w:val="005442A7"/>
    <w:rsid w:val="005536CC"/>
    <w:rsid w:val="00574213"/>
    <w:rsid w:val="005815DA"/>
    <w:rsid w:val="005819BC"/>
    <w:rsid w:val="0058381A"/>
    <w:rsid w:val="005932FD"/>
    <w:rsid w:val="005A049E"/>
    <w:rsid w:val="005A3B4B"/>
    <w:rsid w:val="005B190D"/>
    <w:rsid w:val="005B5232"/>
    <w:rsid w:val="005C3DFC"/>
    <w:rsid w:val="005C6A05"/>
    <w:rsid w:val="005D210D"/>
    <w:rsid w:val="005E38D5"/>
    <w:rsid w:val="005E3999"/>
    <w:rsid w:val="005E461F"/>
    <w:rsid w:val="005F2575"/>
    <w:rsid w:val="005F7CC2"/>
    <w:rsid w:val="00600E53"/>
    <w:rsid w:val="00605BE0"/>
    <w:rsid w:val="00610981"/>
    <w:rsid w:val="006402F8"/>
    <w:rsid w:val="0065141C"/>
    <w:rsid w:val="00664447"/>
    <w:rsid w:val="00666329"/>
    <w:rsid w:val="00666EDE"/>
    <w:rsid w:val="006802FE"/>
    <w:rsid w:val="0068136B"/>
    <w:rsid w:val="00687AB6"/>
    <w:rsid w:val="00695F3F"/>
    <w:rsid w:val="00696158"/>
    <w:rsid w:val="00697628"/>
    <w:rsid w:val="006A5B9C"/>
    <w:rsid w:val="006C28AA"/>
    <w:rsid w:val="006C3E5F"/>
    <w:rsid w:val="006D0975"/>
    <w:rsid w:val="006D71B7"/>
    <w:rsid w:val="006E39C2"/>
    <w:rsid w:val="006F19D2"/>
    <w:rsid w:val="00712E0F"/>
    <w:rsid w:val="00715ADB"/>
    <w:rsid w:val="00721BEB"/>
    <w:rsid w:val="007419E5"/>
    <w:rsid w:val="00773AB8"/>
    <w:rsid w:val="00784651"/>
    <w:rsid w:val="007902E5"/>
    <w:rsid w:val="00791609"/>
    <w:rsid w:val="00792874"/>
    <w:rsid w:val="007948E2"/>
    <w:rsid w:val="007A4616"/>
    <w:rsid w:val="007B2B00"/>
    <w:rsid w:val="007B67F3"/>
    <w:rsid w:val="007C13F8"/>
    <w:rsid w:val="007C72BB"/>
    <w:rsid w:val="007D472E"/>
    <w:rsid w:val="007D7081"/>
    <w:rsid w:val="00803FFA"/>
    <w:rsid w:val="00804528"/>
    <w:rsid w:val="00805752"/>
    <w:rsid w:val="008073E3"/>
    <w:rsid w:val="00822348"/>
    <w:rsid w:val="00826142"/>
    <w:rsid w:val="008307E7"/>
    <w:rsid w:val="00836F90"/>
    <w:rsid w:val="00843F5B"/>
    <w:rsid w:val="00846238"/>
    <w:rsid w:val="00871D23"/>
    <w:rsid w:val="00882A93"/>
    <w:rsid w:val="00884562"/>
    <w:rsid w:val="00887E88"/>
    <w:rsid w:val="00895149"/>
    <w:rsid w:val="008A6523"/>
    <w:rsid w:val="008A72C8"/>
    <w:rsid w:val="008B74CA"/>
    <w:rsid w:val="008C0FE7"/>
    <w:rsid w:val="008C61E9"/>
    <w:rsid w:val="008F50E7"/>
    <w:rsid w:val="0091738E"/>
    <w:rsid w:val="00922160"/>
    <w:rsid w:val="00927762"/>
    <w:rsid w:val="009510B3"/>
    <w:rsid w:val="00951D79"/>
    <w:rsid w:val="009528C3"/>
    <w:rsid w:val="00954D66"/>
    <w:rsid w:val="0095516E"/>
    <w:rsid w:val="009609F9"/>
    <w:rsid w:val="009616F4"/>
    <w:rsid w:val="00970649"/>
    <w:rsid w:val="0097277F"/>
    <w:rsid w:val="00972965"/>
    <w:rsid w:val="00987145"/>
    <w:rsid w:val="00987FA0"/>
    <w:rsid w:val="00991C0C"/>
    <w:rsid w:val="009A4638"/>
    <w:rsid w:val="009B164D"/>
    <w:rsid w:val="009B4379"/>
    <w:rsid w:val="009B6028"/>
    <w:rsid w:val="009C1291"/>
    <w:rsid w:val="009C6B5F"/>
    <w:rsid w:val="009D2383"/>
    <w:rsid w:val="009D58FF"/>
    <w:rsid w:val="009D78C6"/>
    <w:rsid w:val="009E0965"/>
    <w:rsid w:val="00A03595"/>
    <w:rsid w:val="00A0377F"/>
    <w:rsid w:val="00A14E01"/>
    <w:rsid w:val="00A478CC"/>
    <w:rsid w:val="00A7464D"/>
    <w:rsid w:val="00A841EC"/>
    <w:rsid w:val="00A868EC"/>
    <w:rsid w:val="00AA3C28"/>
    <w:rsid w:val="00AB2E6C"/>
    <w:rsid w:val="00AD255F"/>
    <w:rsid w:val="00AE1DC2"/>
    <w:rsid w:val="00AF16E0"/>
    <w:rsid w:val="00AF628A"/>
    <w:rsid w:val="00B0535B"/>
    <w:rsid w:val="00B07622"/>
    <w:rsid w:val="00B21B05"/>
    <w:rsid w:val="00B2534F"/>
    <w:rsid w:val="00B47BB6"/>
    <w:rsid w:val="00B5792A"/>
    <w:rsid w:val="00B70601"/>
    <w:rsid w:val="00B727EE"/>
    <w:rsid w:val="00B86108"/>
    <w:rsid w:val="00B95721"/>
    <w:rsid w:val="00BB5FA9"/>
    <w:rsid w:val="00BC554A"/>
    <w:rsid w:val="00BD0117"/>
    <w:rsid w:val="00BD062E"/>
    <w:rsid w:val="00BD0815"/>
    <w:rsid w:val="00BE7134"/>
    <w:rsid w:val="00BF08EA"/>
    <w:rsid w:val="00BF5A69"/>
    <w:rsid w:val="00BF677A"/>
    <w:rsid w:val="00C009F2"/>
    <w:rsid w:val="00C111E7"/>
    <w:rsid w:val="00C17B3D"/>
    <w:rsid w:val="00C26CCF"/>
    <w:rsid w:val="00C5270A"/>
    <w:rsid w:val="00C66FBE"/>
    <w:rsid w:val="00C76CE1"/>
    <w:rsid w:val="00C809EE"/>
    <w:rsid w:val="00C84665"/>
    <w:rsid w:val="00C86AC1"/>
    <w:rsid w:val="00C87113"/>
    <w:rsid w:val="00C9291A"/>
    <w:rsid w:val="00CC4089"/>
    <w:rsid w:val="00CD31BF"/>
    <w:rsid w:val="00CD4B69"/>
    <w:rsid w:val="00CE4EAC"/>
    <w:rsid w:val="00CF0EE7"/>
    <w:rsid w:val="00D12F33"/>
    <w:rsid w:val="00D15B34"/>
    <w:rsid w:val="00D41B68"/>
    <w:rsid w:val="00D54C5C"/>
    <w:rsid w:val="00D56B52"/>
    <w:rsid w:val="00D61B20"/>
    <w:rsid w:val="00D63566"/>
    <w:rsid w:val="00D6665C"/>
    <w:rsid w:val="00D73AB1"/>
    <w:rsid w:val="00D76B27"/>
    <w:rsid w:val="00D85DC7"/>
    <w:rsid w:val="00D87C0C"/>
    <w:rsid w:val="00DB7C0B"/>
    <w:rsid w:val="00DD4F67"/>
    <w:rsid w:val="00DF12CB"/>
    <w:rsid w:val="00DF14FA"/>
    <w:rsid w:val="00DF2B98"/>
    <w:rsid w:val="00DF650C"/>
    <w:rsid w:val="00E11BA3"/>
    <w:rsid w:val="00E3001D"/>
    <w:rsid w:val="00E449EA"/>
    <w:rsid w:val="00E507AA"/>
    <w:rsid w:val="00E5521C"/>
    <w:rsid w:val="00E609CD"/>
    <w:rsid w:val="00E61E53"/>
    <w:rsid w:val="00E74457"/>
    <w:rsid w:val="00E8114B"/>
    <w:rsid w:val="00E81D77"/>
    <w:rsid w:val="00E83F34"/>
    <w:rsid w:val="00E864B0"/>
    <w:rsid w:val="00EB2C33"/>
    <w:rsid w:val="00ED3D51"/>
    <w:rsid w:val="00ED59DB"/>
    <w:rsid w:val="00EF7FE1"/>
    <w:rsid w:val="00F01662"/>
    <w:rsid w:val="00F02CB9"/>
    <w:rsid w:val="00F036B2"/>
    <w:rsid w:val="00F04E76"/>
    <w:rsid w:val="00F0517C"/>
    <w:rsid w:val="00F0781E"/>
    <w:rsid w:val="00F27BE6"/>
    <w:rsid w:val="00F30383"/>
    <w:rsid w:val="00F321E1"/>
    <w:rsid w:val="00F45857"/>
    <w:rsid w:val="00F52E50"/>
    <w:rsid w:val="00F75846"/>
    <w:rsid w:val="00F908CA"/>
    <w:rsid w:val="00F92EEA"/>
    <w:rsid w:val="00F92F25"/>
    <w:rsid w:val="00FA1B11"/>
    <w:rsid w:val="00FA7FF0"/>
    <w:rsid w:val="00FB5ED5"/>
    <w:rsid w:val="00FB64FC"/>
    <w:rsid w:val="00FB6A5D"/>
    <w:rsid w:val="00FD1678"/>
    <w:rsid w:val="00FD5CE2"/>
    <w:rsid w:val="00FE13D8"/>
    <w:rsid w:val="00FE2C3C"/>
    <w:rsid w:val="00FE43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6550"/>
  <w15:chartTrackingRefBased/>
  <w15:docId w15:val="{466AFD77-A8D5-4AF5-99F4-50A0A905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70A"/>
    <w:rPr>
      <w:rFonts w:eastAsiaTheme="majorEastAsia" w:cstheme="majorBidi"/>
      <w:color w:val="272727" w:themeColor="text1" w:themeTint="D8"/>
    </w:rPr>
  </w:style>
  <w:style w:type="paragraph" w:styleId="Title">
    <w:name w:val="Title"/>
    <w:basedOn w:val="Normal"/>
    <w:next w:val="Normal"/>
    <w:link w:val="TitleChar"/>
    <w:uiPriority w:val="10"/>
    <w:qFormat/>
    <w:rsid w:val="00C5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70A"/>
    <w:pPr>
      <w:spacing w:before="160"/>
      <w:jc w:val="center"/>
    </w:pPr>
    <w:rPr>
      <w:i/>
      <w:iCs/>
      <w:color w:val="404040" w:themeColor="text1" w:themeTint="BF"/>
    </w:rPr>
  </w:style>
  <w:style w:type="character" w:customStyle="1" w:styleId="QuoteChar">
    <w:name w:val="Quote Char"/>
    <w:basedOn w:val="DefaultParagraphFont"/>
    <w:link w:val="Quote"/>
    <w:uiPriority w:val="29"/>
    <w:rsid w:val="00C5270A"/>
    <w:rPr>
      <w:i/>
      <w:iCs/>
      <w:color w:val="404040" w:themeColor="text1" w:themeTint="BF"/>
    </w:rPr>
  </w:style>
  <w:style w:type="paragraph" w:styleId="ListParagraph">
    <w:name w:val="List Paragraph"/>
    <w:basedOn w:val="Normal"/>
    <w:uiPriority w:val="34"/>
    <w:qFormat/>
    <w:rsid w:val="00C5270A"/>
    <w:pPr>
      <w:ind w:left="720"/>
      <w:contextualSpacing/>
    </w:pPr>
  </w:style>
  <w:style w:type="character" w:styleId="IntenseEmphasis">
    <w:name w:val="Intense Emphasis"/>
    <w:basedOn w:val="DefaultParagraphFont"/>
    <w:uiPriority w:val="21"/>
    <w:qFormat/>
    <w:rsid w:val="00C5270A"/>
    <w:rPr>
      <w:i/>
      <w:iCs/>
      <w:color w:val="0F4761" w:themeColor="accent1" w:themeShade="BF"/>
    </w:rPr>
  </w:style>
  <w:style w:type="paragraph" w:styleId="IntenseQuote">
    <w:name w:val="Intense Quote"/>
    <w:basedOn w:val="Normal"/>
    <w:next w:val="Normal"/>
    <w:link w:val="IntenseQuoteChar"/>
    <w:uiPriority w:val="30"/>
    <w:qFormat/>
    <w:rsid w:val="00C5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70A"/>
    <w:rPr>
      <w:i/>
      <w:iCs/>
      <w:color w:val="0F4761" w:themeColor="accent1" w:themeShade="BF"/>
    </w:rPr>
  </w:style>
  <w:style w:type="character" w:styleId="IntenseReference">
    <w:name w:val="Intense Reference"/>
    <w:basedOn w:val="DefaultParagraphFont"/>
    <w:uiPriority w:val="32"/>
    <w:qFormat/>
    <w:rsid w:val="00C5270A"/>
    <w:rPr>
      <w:b/>
      <w:bCs/>
      <w:smallCaps/>
      <w:color w:val="0F4761" w:themeColor="accent1" w:themeShade="BF"/>
      <w:spacing w:val="5"/>
    </w:rPr>
  </w:style>
  <w:style w:type="table" w:styleId="TableGrid">
    <w:name w:val="Table Grid"/>
    <w:basedOn w:val="TableNormal"/>
    <w:uiPriority w:val="39"/>
    <w:rsid w:val="00581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2EB4-EAA6-4976-ABD4-279CCA52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18342</Words>
  <Characters>10456</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Miroslav Prokopovič</cp:lastModifiedBy>
  <cp:revision>24</cp:revision>
  <dcterms:created xsi:type="dcterms:W3CDTF">2025-10-02T12:28:00Z</dcterms:created>
  <dcterms:modified xsi:type="dcterms:W3CDTF">2025-10-02T19:40:00Z</dcterms:modified>
</cp:coreProperties>
</file>